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6856" w14:textId="77777777" w:rsidR="006633C7" w:rsidRDefault="006633C7" w:rsidP="006633C7">
      <w:pPr>
        <w:pStyle w:val="Heading1"/>
        <w:spacing w:before="0" w:line="240" w:lineRule="auto"/>
        <w:rPr>
          <w:rFonts w:ascii="Times New Roman" w:eastAsia="Verdana" w:hAnsi="Times New Roman" w:cs="Times New Roman"/>
          <w:color w:val="auto"/>
        </w:rPr>
      </w:pPr>
      <w:bookmarkStart w:id="0" w:name="_Toc526328751"/>
      <w:bookmarkStart w:id="1" w:name="_Toc86832236"/>
      <w:bookmarkStart w:id="2" w:name="_Toc94015125"/>
    </w:p>
    <w:p w14:paraId="2F0E701A" w14:textId="77777777" w:rsidR="006633C7" w:rsidRDefault="006633C7" w:rsidP="006633C7">
      <w:pPr>
        <w:pStyle w:val="Heading1"/>
        <w:spacing w:before="0" w:line="240" w:lineRule="auto"/>
        <w:rPr>
          <w:rFonts w:ascii="Times New Roman" w:eastAsia="Verdana" w:hAnsi="Times New Roman" w:cs="Times New Roman"/>
          <w:color w:val="auto"/>
        </w:rPr>
      </w:pPr>
    </w:p>
    <w:p w14:paraId="57EF6C83" w14:textId="77777777" w:rsidR="004A78CB" w:rsidRPr="00305FE8" w:rsidRDefault="004A78CB" w:rsidP="004A78CB">
      <w:pPr>
        <w:keepNext/>
        <w:keepLines/>
        <w:spacing w:after="0" w:line="360" w:lineRule="auto"/>
        <w:jc w:val="right"/>
        <w:outlineLvl w:val="0"/>
        <w:rPr>
          <w:rFonts w:ascii="Times New Roman" w:eastAsiaTheme="majorEastAsia" w:hAnsi="Times New Roman" w:cs="Times New Roman"/>
          <w:color w:val="1F497D" w:themeColor="text2"/>
          <w:sz w:val="32"/>
          <w:szCs w:val="32"/>
        </w:rPr>
      </w:pPr>
      <w:r w:rsidRPr="00305FE8">
        <w:rPr>
          <w:rFonts w:asciiTheme="majorHAnsi" w:eastAsiaTheme="majorEastAsia" w:hAnsiTheme="majorHAnsi" w:cstheme="majorBidi"/>
          <w:noProof/>
          <w:color w:val="0070C0"/>
          <w:sz w:val="32"/>
          <w:szCs w:val="32"/>
        </w:rPr>
        <w:drawing>
          <wp:inline distT="0" distB="0" distL="0" distR="0" wp14:anchorId="437922E4" wp14:editId="193C55AE">
            <wp:extent cx="831215" cy="10693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1215" cy="1069340"/>
                    </a:xfrm>
                    <a:prstGeom prst="rect">
                      <a:avLst/>
                    </a:prstGeom>
                    <a:noFill/>
                    <a:ln>
                      <a:noFill/>
                    </a:ln>
                  </pic:spPr>
                </pic:pic>
              </a:graphicData>
            </a:graphic>
          </wp:inline>
        </w:drawing>
      </w:r>
    </w:p>
    <w:p w14:paraId="2A45843D" w14:textId="4EAF494A" w:rsidR="004A78CB" w:rsidRPr="00305FE8" w:rsidRDefault="004A78CB" w:rsidP="004A78CB">
      <w:pPr>
        <w:rPr>
          <w:rFonts w:ascii="Times New Roman" w:eastAsia="Calibri" w:hAnsi="Times New Roman" w:cs="Times New Roman"/>
          <w:b/>
          <w:bCs/>
          <w:color w:val="0070C0"/>
          <w:sz w:val="32"/>
          <w:szCs w:val="32"/>
        </w:rPr>
      </w:pPr>
      <w:r w:rsidRPr="00305FE8">
        <w:rPr>
          <w:rFonts w:ascii="Times New Roman" w:eastAsia="Calibri" w:hAnsi="Times New Roman" w:cs="Times New Roman"/>
          <w:b/>
          <w:bCs/>
          <w:color w:val="0070C0"/>
          <w:sz w:val="32"/>
          <w:szCs w:val="32"/>
        </w:rPr>
        <w:t xml:space="preserve">KC </w:t>
      </w:r>
      <w:r w:rsidR="00BF0903">
        <w:rPr>
          <w:rFonts w:ascii="Times New Roman" w:eastAsia="Calibri" w:hAnsi="Times New Roman" w:cs="Times New Roman"/>
          <w:b/>
          <w:bCs/>
          <w:color w:val="0070C0"/>
          <w:sz w:val="32"/>
          <w:szCs w:val="32"/>
        </w:rPr>
        <w:t>200.19</w:t>
      </w:r>
      <w:bookmarkStart w:id="3" w:name="_GoBack"/>
      <w:bookmarkEnd w:id="3"/>
    </w:p>
    <w:bookmarkEnd w:id="0"/>
    <w:bookmarkEnd w:id="1"/>
    <w:bookmarkEnd w:id="2"/>
    <w:p w14:paraId="47EED886" w14:textId="77777777" w:rsidR="00AC4250" w:rsidRPr="00305FE8" w:rsidRDefault="00AC4250" w:rsidP="00AC4250">
      <w:pPr>
        <w:shd w:val="clear" w:color="auto" w:fill="FFFFFF"/>
        <w:spacing w:after="360" w:line="240" w:lineRule="auto"/>
        <w:rPr>
          <w:rFonts w:ascii="Times New Roman" w:eastAsia="Times New Roman" w:hAnsi="Times New Roman" w:cs="Times New Roman"/>
          <w:b/>
          <w:color w:val="0070C0"/>
          <w:sz w:val="32"/>
          <w:szCs w:val="32"/>
        </w:rPr>
      </w:pPr>
      <w:r w:rsidRPr="00305FE8">
        <w:rPr>
          <w:rFonts w:ascii="Times New Roman" w:eastAsia="Times New Roman" w:hAnsi="Times New Roman" w:cs="Times New Roman"/>
          <w:b/>
          <w:color w:val="0070C0"/>
          <w:sz w:val="32"/>
          <w:szCs w:val="32"/>
        </w:rPr>
        <w:t>Grading System Policy</w:t>
      </w:r>
    </w:p>
    <w:p w14:paraId="0A049037" w14:textId="77777777" w:rsidR="00F60D15" w:rsidRPr="00305FE8" w:rsidRDefault="00F60D15" w:rsidP="00F60D15">
      <w:pPr>
        <w:pBdr>
          <w:bottom w:val="single" w:sz="12" w:space="1" w:color="auto"/>
        </w:pBdr>
        <w:rPr>
          <w:rFonts w:ascii="Times New Roman" w:eastAsia="Calibri" w:hAnsi="Times New Roman" w:cs="Times New Roman"/>
          <w:b/>
          <w:bCs/>
          <w:color w:val="0070C0"/>
          <w:sz w:val="32"/>
          <w:szCs w:val="32"/>
        </w:rPr>
      </w:pPr>
      <w:r w:rsidRPr="00305FE8">
        <w:rPr>
          <w:rFonts w:ascii="Times New Roman" w:eastAsia="Calibri" w:hAnsi="Times New Roman" w:cs="Times New Roman"/>
          <w:b/>
          <w:bCs/>
          <w:color w:val="0070C0"/>
          <w:sz w:val="32"/>
          <w:szCs w:val="32"/>
        </w:rPr>
        <w:t>Last Revision/Approval Date: 03/02/2023</w:t>
      </w:r>
    </w:p>
    <w:p w14:paraId="3BBA0342" w14:textId="77777777" w:rsidR="00305FE8" w:rsidRDefault="00305FE8" w:rsidP="00AC4250">
      <w:pPr>
        <w:shd w:val="clear" w:color="auto" w:fill="FFFFFF"/>
        <w:spacing w:after="360" w:line="240" w:lineRule="auto"/>
        <w:rPr>
          <w:rFonts w:ascii="Times New Roman" w:eastAsia="Times New Roman" w:hAnsi="Times New Roman" w:cs="Times New Roman"/>
          <w:color w:val="363636"/>
          <w:sz w:val="24"/>
          <w:szCs w:val="24"/>
        </w:rPr>
      </w:pPr>
    </w:p>
    <w:p w14:paraId="30F567A5" w14:textId="6A1BD869" w:rsidR="00AC4250" w:rsidRPr="00AC4250" w:rsidRDefault="00AC4250" w:rsidP="00AC4250">
      <w:pPr>
        <w:shd w:val="clear" w:color="auto" w:fill="FFFFFF"/>
        <w:spacing w:after="360" w:line="240" w:lineRule="auto"/>
        <w:rPr>
          <w:rFonts w:ascii="Times New Roman" w:eastAsia="Times New Roman" w:hAnsi="Times New Roman" w:cs="Times New Roman"/>
          <w:color w:val="363636"/>
          <w:sz w:val="24"/>
          <w:szCs w:val="24"/>
        </w:rPr>
      </w:pPr>
      <w:r w:rsidRPr="00AC4250">
        <w:rPr>
          <w:rFonts w:ascii="Times New Roman" w:eastAsia="Times New Roman" w:hAnsi="Times New Roman" w:cs="Times New Roman"/>
          <w:color w:val="363636"/>
          <w:sz w:val="24"/>
          <w:szCs w:val="24"/>
        </w:rPr>
        <w:t>Letter grades are assigned for all courses for which students have registered as follows:</w:t>
      </w:r>
    </w:p>
    <w:p w14:paraId="5195EC0C" w14:textId="659BD1AB" w:rsidR="00AC4250" w:rsidRPr="00AC4250" w:rsidRDefault="00AC4250" w:rsidP="00AC4250">
      <w:pPr>
        <w:shd w:val="clear" w:color="auto" w:fill="FFFFFF"/>
        <w:spacing w:after="360" w:line="240" w:lineRule="auto"/>
        <w:rPr>
          <w:rFonts w:ascii="Times New Roman" w:eastAsia="Times New Roman" w:hAnsi="Times New Roman" w:cs="Times New Roman"/>
          <w:color w:val="363636"/>
          <w:sz w:val="24"/>
          <w:szCs w:val="24"/>
        </w:rPr>
      </w:pPr>
      <w:r w:rsidRPr="00AC4250">
        <w:rPr>
          <w:rFonts w:ascii="Times New Roman" w:eastAsia="Times New Roman" w:hAnsi="Times New Roman" w:cs="Times New Roman"/>
          <w:color w:val="363636"/>
          <w:sz w:val="24"/>
          <w:szCs w:val="24"/>
        </w:rPr>
        <w:t>   </w:t>
      </w:r>
      <w:r w:rsidRPr="00AC4250">
        <w:rPr>
          <w:rFonts w:ascii="Times New Roman" w:eastAsia="Times New Roman" w:hAnsi="Times New Roman" w:cs="Times New Roman"/>
          <w:color w:val="363636"/>
          <w:sz w:val="24"/>
          <w:szCs w:val="24"/>
        </w:rPr>
        <w:br/>
        <w:t xml:space="preserve">A        Excellent    90-100       </w:t>
      </w:r>
      <w:r w:rsidR="00994BDF">
        <w:rPr>
          <w:rFonts w:ascii="Times New Roman" w:eastAsia="Times New Roman" w:hAnsi="Times New Roman" w:cs="Times New Roman"/>
          <w:color w:val="363636"/>
          <w:sz w:val="24"/>
          <w:szCs w:val="24"/>
        </w:rPr>
        <w:tab/>
      </w:r>
      <w:r w:rsidRPr="00AC4250">
        <w:rPr>
          <w:rFonts w:ascii="Times New Roman" w:eastAsia="Times New Roman" w:hAnsi="Times New Roman" w:cs="Times New Roman"/>
          <w:color w:val="363636"/>
          <w:sz w:val="24"/>
          <w:szCs w:val="24"/>
        </w:rPr>
        <w:t>W        Withdrawal  </w:t>
      </w:r>
      <w:r w:rsidRPr="00AC4250">
        <w:rPr>
          <w:rFonts w:ascii="Times New Roman" w:eastAsia="Times New Roman" w:hAnsi="Times New Roman" w:cs="Times New Roman"/>
          <w:color w:val="363636"/>
          <w:sz w:val="24"/>
          <w:szCs w:val="24"/>
        </w:rPr>
        <w:br/>
        <w:t>B        Good        </w:t>
      </w:r>
      <w:r w:rsidR="00454498">
        <w:rPr>
          <w:rFonts w:ascii="Times New Roman" w:eastAsia="Times New Roman" w:hAnsi="Times New Roman" w:cs="Times New Roman"/>
          <w:color w:val="363636"/>
          <w:sz w:val="24"/>
          <w:szCs w:val="24"/>
        </w:rPr>
        <w:t xml:space="preserve"> </w:t>
      </w:r>
      <w:r w:rsidRPr="00AC4250">
        <w:rPr>
          <w:rFonts w:ascii="Times New Roman" w:eastAsia="Times New Roman" w:hAnsi="Times New Roman" w:cs="Times New Roman"/>
          <w:color w:val="363636"/>
          <w:sz w:val="24"/>
          <w:szCs w:val="24"/>
        </w:rPr>
        <w:t xml:space="preserve"> 80-89         </w:t>
      </w:r>
      <w:r w:rsidR="00994BDF">
        <w:rPr>
          <w:rFonts w:ascii="Times New Roman" w:eastAsia="Times New Roman" w:hAnsi="Times New Roman" w:cs="Times New Roman"/>
          <w:color w:val="363636"/>
          <w:sz w:val="24"/>
          <w:szCs w:val="24"/>
        </w:rPr>
        <w:tab/>
      </w:r>
      <w:r w:rsidR="00994BDF">
        <w:rPr>
          <w:rFonts w:ascii="Times New Roman" w:eastAsia="Times New Roman" w:hAnsi="Times New Roman" w:cs="Times New Roman"/>
          <w:color w:val="363636"/>
          <w:sz w:val="24"/>
          <w:szCs w:val="24"/>
        </w:rPr>
        <w:tab/>
        <w:t xml:space="preserve"> </w:t>
      </w:r>
      <w:r w:rsidRPr="00AC4250">
        <w:rPr>
          <w:rFonts w:ascii="Times New Roman" w:eastAsia="Times New Roman" w:hAnsi="Times New Roman" w:cs="Times New Roman"/>
          <w:color w:val="363636"/>
          <w:sz w:val="24"/>
          <w:szCs w:val="24"/>
        </w:rPr>
        <w:t>I        </w:t>
      </w:r>
      <w:r w:rsidR="00454498">
        <w:rPr>
          <w:rFonts w:ascii="Times New Roman" w:eastAsia="Times New Roman" w:hAnsi="Times New Roman" w:cs="Times New Roman"/>
          <w:color w:val="363636"/>
          <w:sz w:val="24"/>
          <w:szCs w:val="24"/>
        </w:rPr>
        <w:t xml:space="preserve">  </w:t>
      </w:r>
      <w:r w:rsidRPr="00AC4250">
        <w:rPr>
          <w:rFonts w:ascii="Times New Roman" w:eastAsia="Times New Roman" w:hAnsi="Times New Roman" w:cs="Times New Roman"/>
          <w:color w:val="363636"/>
          <w:sz w:val="24"/>
          <w:szCs w:val="24"/>
        </w:rPr>
        <w:t>Incomplete</w:t>
      </w:r>
      <w:r w:rsidRPr="00AC4250">
        <w:rPr>
          <w:rFonts w:ascii="Times New Roman" w:eastAsia="Times New Roman" w:hAnsi="Times New Roman" w:cs="Times New Roman"/>
          <w:color w:val="363636"/>
          <w:sz w:val="24"/>
          <w:szCs w:val="24"/>
        </w:rPr>
        <w:br/>
        <w:t>C        Average    </w:t>
      </w:r>
      <w:r w:rsidR="00454498">
        <w:rPr>
          <w:rFonts w:ascii="Times New Roman" w:eastAsia="Times New Roman" w:hAnsi="Times New Roman" w:cs="Times New Roman"/>
          <w:color w:val="363636"/>
          <w:sz w:val="24"/>
          <w:szCs w:val="24"/>
        </w:rPr>
        <w:t xml:space="preserve"> </w:t>
      </w:r>
      <w:r w:rsidRPr="00AC4250">
        <w:rPr>
          <w:rFonts w:ascii="Times New Roman" w:eastAsia="Times New Roman" w:hAnsi="Times New Roman" w:cs="Times New Roman"/>
          <w:color w:val="363636"/>
          <w:sz w:val="24"/>
          <w:szCs w:val="24"/>
        </w:rPr>
        <w:t xml:space="preserve">70-79           </w:t>
      </w:r>
      <w:r w:rsidR="00994BDF">
        <w:rPr>
          <w:rFonts w:ascii="Times New Roman" w:eastAsia="Times New Roman" w:hAnsi="Times New Roman" w:cs="Times New Roman"/>
          <w:color w:val="363636"/>
          <w:sz w:val="24"/>
          <w:szCs w:val="24"/>
        </w:rPr>
        <w:tab/>
      </w:r>
      <w:r w:rsidRPr="00AC4250">
        <w:rPr>
          <w:rFonts w:ascii="Times New Roman" w:eastAsia="Times New Roman" w:hAnsi="Times New Roman" w:cs="Times New Roman"/>
          <w:color w:val="363636"/>
          <w:sz w:val="24"/>
          <w:szCs w:val="24"/>
        </w:rPr>
        <w:t>P         Non-Credit</w:t>
      </w:r>
      <w:r w:rsidRPr="00AC4250">
        <w:rPr>
          <w:rFonts w:ascii="Times New Roman" w:eastAsia="Times New Roman" w:hAnsi="Times New Roman" w:cs="Times New Roman"/>
          <w:color w:val="363636"/>
          <w:sz w:val="24"/>
          <w:szCs w:val="24"/>
        </w:rPr>
        <w:br/>
        <w:t xml:space="preserve">D        Poor         </w:t>
      </w:r>
      <w:r w:rsidR="00454498">
        <w:rPr>
          <w:rFonts w:ascii="Times New Roman" w:eastAsia="Times New Roman" w:hAnsi="Times New Roman" w:cs="Times New Roman"/>
          <w:color w:val="363636"/>
          <w:sz w:val="24"/>
          <w:szCs w:val="24"/>
        </w:rPr>
        <w:t xml:space="preserve"> </w:t>
      </w:r>
      <w:r w:rsidRPr="00AC4250">
        <w:rPr>
          <w:rFonts w:ascii="Times New Roman" w:eastAsia="Times New Roman" w:hAnsi="Times New Roman" w:cs="Times New Roman"/>
          <w:color w:val="363636"/>
          <w:sz w:val="24"/>
          <w:szCs w:val="24"/>
        </w:rPr>
        <w:t xml:space="preserve">60-69          </w:t>
      </w:r>
      <w:r w:rsidR="00994BDF">
        <w:rPr>
          <w:rFonts w:ascii="Times New Roman" w:eastAsia="Times New Roman" w:hAnsi="Times New Roman" w:cs="Times New Roman"/>
          <w:color w:val="363636"/>
          <w:sz w:val="24"/>
          <w:szCs w:val="24"/>
        </w:rPr>
        <w:tab/>
      </w:r>
      <w:r w:rsidR="00994BDF">
        <w:rPr>
          <w:rFonts w:ascii="Times New Roman" w:eastAsia="Times New Roman" w:hAnsi="Times New Roman" w:cs="Times New Roman"/>
          <w:color w:val="363636"/>
          <w:sz w:val="24"/>
          <w:szCs w:val="24"/>
        </w:rPr>
        <w:tab/>
      </w:r>
      <w:r w:rsidRPr="00AC4250">
        <w:rPr>
          <w:rFonts w:ascii="Times New Roman" w:eastAsia="Times New Roman" w:hAnsi="Times New Roman" w:cs="Times New Roman"/>
          <w:color w:val="363636"/>
          <w:sz w:val="24"/>
          <w:szCs w:val="24"/>
        </w:rPr>
        <w:t>AU       Audit</w:t>
      </w:r>
      <w:r w:rsidRPr="00AC4250">
        <w:rPr>
          <w:rFonts w:ascii="Times New Roman" w:eastAsia="Times New Roman" w:hAnsi="Times New Roman" w:cs="Times New Roman"/>
          <w:color w:val="363636"/>
          <w:sz w:val="24"/>
          <w:szCs w:val="24"/>
        </w:rPr>
        <w:br/>
        <w:t>F        Failure       below 60    </w:t>
      </w:r>
      <w:r w:rsidRPr="00AC4250">
        <w:rPr>
          <w:rFonts w:ascii="Times New Roman" w:eastAsia="Times New Roman" w:hAnsi="Times New Roman" w:cs="Times New Roman"/>
          <w:color w:val="363636"/>
          <w:sz w:val="24"/>
          <w:szCs w:val="24"/>
        </w:rPr>
        <w:br/>
      </w:r>
      <w:r w:rsidRPr="00AC4250">
        <w:rPr>
          <w:rFonts w:ascii="Times New Roman" w:eastAsia="Times New Roman" w:hAnsi="Times New Roman" w:cs="Times New Roman"/>
          <w:color w:val="363636"/>
          <w:sz w:val="24"/>
          <w:szCs w:val="24"/>
        </w:rPr>
        <w:br/>
      </w:r>
      <w:r w:rsidRPr="00AC4250">
        <w:rPr>
          <w:rFonts w:ascii="Times New Roman" w:eastAsia="Times New Roman" w:hAnsi="Times New Roman" w:cs="Times New Roman"/>
          <w:color w:val="363636"/>
          <w:sz w:val="24"/>
          <w:szCs w:val="24"/>
        </w:rPr>
        <w:br/>
        <w:t xml:space="preserve">At the undergraduate level, grades of A, B, and C are considered satisfactory.  Students should be aware that many colleges and universities will not accept grades of “D” for transfer, and these courses should be repeated before attempting transfer.  At the graduate level, grades of A and B are considered satisfactory.  Grades of C or lower are below standard for graduate work, and normally will not be considered as transferable credits.  Yet, up to two C’s may be considered when fulfilling degree requirements as long as the specific course doesn’t require a B or better.  (Research, Internship, Practicum, </w:t>
      </w:r>
      <w:r w:rsidR="00305FE8">
        <w:rPr>
          <w:rFonts w:ascii="Times New Roman" w:eastAsia="Times New Roman" w:hAnsi="Times New Roman" w:cs="Times New Roman"/>
          <w:color w:val="363636"/>
          <w:sz w:val="24"/>
          <w:szCs w:val="24"/>
        </w:rPr>
        <w:t>etc</w:t>
      </w:r>
      <w:r w:rsidRPr="00AC4250">
        <w:rPr>
          <w:rFonts w:ascii="Times New Roman" w:eastAsia="Times New Roman" w:hAnsi="Times New Roman" w:cs="Times New Roman"/>
          <w:color w:val="363636"/>
          <w:sz w:val="24"/>
          <w:szCs w:val="24"/>
        </w:rPr>
        <w:t>.)</w:t>
      </w:r>
      <w:r w:rsidRPr="00AC4250">
        <w:rPr>
          <w:rFonts w:ascii="Times New Roman" w:eastAsia="Times New Roman" w:hAnsi="Times New Roman" w:cs="Times New Roman"/>
          <w:color w:val="363636"/>
          <w:sz w:val="24"/>
          <w:szCs w:val="24"/>
        </w:rPr>
        <w:br/>
        <w:t>A grade of “W” will be assigned to students who officially withdraw from the College or a particular course according to College policy.  A grade of incomplete “I” will be assigned, at the discretion of the instructor, when all required work for a course is not completed by the end of the semester in which the course is taken.</w:t>
      </w:r>
      <w:r w:rsidRPr="00AC4250">
        <w:rPr>
          <w:rFonts w:ascii="Times New Roman" w:eastAsia="Times New Roman" w:hAnsi="Times New Roman" w:cs="Times New Roman"/>
          <w:color w:val="363636"/>
          <w:sz w:val="24"/>
          <w:szCs w:val="24"/>
        </w:rPr>
        <w:br/>
        <w:t xml:space="preserve">A grade of “I” must be cleared by the first day of final exams of the following semester.  If the grade </w:t>
      </w:r>
      <w:r w:rsidR="00305FE8">
        <w:rPr>
          <w:rFonts w:ascii="Times New Roman" w:eastAsia="Times New Roman" w:hAnsi="Times New Roman" w:cs="Times New Roman"/>
          <w:color w:val="363636"/>
          <w:sz w:val="24"/>
          <w:szCs w:val="24"/>
        </w:rPr>
        <w:t xml:space="preserve">“I” is not cleared, a grade </w:t>
      </w:r>
      <w:r w:rsidRPr="00AC4250">
        <w:rPr>
          <w:rFonts w:ascii="Times New Roman" w:eastAsia="Times New Roman" w:hAnsi="Times New Roman" w:cs="Times New Roman"/>
          <w:color w:val="363636"/>
          <w:sz w:val="24"/>
          <w:szCs w:val="24"/>
        </w:rPr>
        <w:t>“F” will be assigned. </w:t>
      </w:r>
      <w:r w:rsidRPr="00AC4250">
        <w:rPr>
          <w:rFonts w:ascii="Times New Roman" w:eastAsia="Times New Roman" w:hAnsi="Times New Roman" w:cs="Times New Roman"/>
          <w:color w:val="363636"/>
          <w:sz w:val="24"/>
          <w:szCs w:val="24"/>
        </w:rPr>
        <w:br/>
        <w:t>It is the student’s responsibility to follow up with the College to ensure the grade of “I” has been appropriately changed.</w:t>
      </w:r>
      <w:r w:rsidRPr="00AC4250">
        <w:rPr>
          <w:rFonts w:ascii="Times New Roman" w:eastAsia="Times New Roman" w:hAnsi="Times New Roman" w:cs="Times New Roman"/>
          <w:color w:val="363636"/>
          <w:sz w:val="24"/>
          <w:szCs w:val="24"/>
        </w:rPr>
        <w:br/>
        <w:t xml:space="preserve">Students may access their grade </w:t>
      </w:r>
      <w:r w:rsidR="00305FE8">
        <w:rPr>
          <w:rFonts w:ascii="Times New Roman" w:eastAsia="Times New Roman" w:hAnsi="Times New Roman" w:cs="Times New Roman"/>
          <w:color w:val="363636"/>
          <w:sz w:val="24"/>
          <w:szCs w:val="24"/>
        </w:rPr>
        <w:t>reports</w:t>
      </w:r>
      <w:r w:rsidRPr="00AC4250">
        <w:rPr>
          <w:rFonts w:ascii="Times New Roman" w:eastAsia="Times New Roman" w:hAnsi="Times New Roman" w:cs="Times New Roman"/>
          <w:color w:val="363636"/>
          <w:sz w:val="24"/>
          <w:szCs w:val="24"/>
        </w:rPr>
        <w:t xml:space="preserve"> and </w:t>
      </w:r>
      <w:r w:rsidR="00305FE8">
        <w:rPr>
          <w:rFonts w:ascii="Times New Roman" w:eastAsia="Times New Roman" w:hAnsi="Times New Roman" w:cs="Times New Roman"/>
          <w:color w:val="363636"/>
          <w:sz w:val="24"/>
          <w:szCs w:val="24"/>
        </w:rPr>
        <w:t>various</w:t>
      </w:r>
      <w:r w:rsidRPr="00AC4250">
        <w:rPr>
          <w:rFonts w:ascii="Times New Roman" w:eastAsia="Times New Roman" w:hAnsi="Times New Roman" w:cs="Times New Roman"/>
          <w:color w:val="363636"/>
          <w:sz w:val="24"/>
          <w:szCs w:val="24"/>
        </w:rPr>
        <w:t xml:space="preserve"> other student information items online.  Official transcripts must be requested from the Registrar’s Office or Online.</w:t>
      </w:r>
      <w:r w:rsidRPr="00AC4250">
        <w:rPr>
          <w:rFonts w:ascii="Times New Roman" w:eastAsia="Times New Roman" w:hAnsi="Times New Roman" w:cs="Times New Roman"/>
          <w:color w:val="363636"/>
          <w:sz w:val="24"/>
          <w:szCs w:val="24"/>
        </w:rPr>
        <w:br/>
      </w:r>
      <w:r w:rsidRPr="00AC4250">
        <w:rPr>
          <w:rFonts w:ascii="Times New Roman" w:eastAsia="Times New Roman" w:hAnsi="Times New Roman" w:cs="Times New Roman"/>
          <w:color w:val="363636"/>
          <w:sz w:val="24"/>
          <w:szCs w:val="24"/>
        </w:rPr>
        <w:lastRenderedPageBreak/>
        <w:t>No credit will be awarded for courses in which the student is not registered and for which all tuition and fees are not paid.  All discrepancies in student schedules and registration must be resolved during the semester in which they occur or before the first day of class for the next term.</w:t>
      </w:r>
    </w:p>
    <w:p w14:paraId="7F8D70A8" w14:textId="77777777" w:rsidR="00AC4250" w:rsidRPr="00AC4250" w:rsidRDefault="00AC4250" w:rsidP="00AC4250">
      <w:pPr>
        <w:shd w:val="clear" w:color="auto" w:fill="FFFFFF"/>
        <w:spacing w:after="360" w:line="240" w:lineRule="auto"/>
        <w:rPr>
          <w:rFonts w:ascii="Times New Roman" w:eastAsia="Times New Roman" w:hAnsi="Times New Roman" w:cs="Times New Roman"/>
          <w:color w:val="363636"/>
          <w:sz w:val="28"/>
          <w:szCs w:val="28"/>
        </w:rPr>
      </w:pPr>
      <w:r w:rsidRPr="00AC4250">
        <w:rPr>
          <w:rFonts w:ascii="Times New Roman" w:eastAsia="Times New Roman" w:hAnsi="Times New Roman" w:cs="Times New Roman"/>
          <w:b/>
          <w:bCs/>
          <w:color w:val="363636"/>
          <w:sz w:val="28"/>
          <w:szCs w:val="28"/>
        </w:rPr>
        <w:t>Quality Points</w:t>
      </w:r>
    </w:p>
    <w:p w14:paraId="7027D73D" w14:textId="4CF107F1" w:rsidR="00AC4250" w:rsidRPr="00AC4250" w:rsidRDefault="00AC4250" w:rsidP="00AC4250">
      <w:pPr>
        <w:shd w:val="clear" w:color="auto" w:fill="FFFFFF"/>
        <w:spacing w:after="360" w:line="240" w:lineRule="auto"/>
        <w:rPr>
          <w:rFonts w:ascii="Times New Roman" w:eastAsia="Times New Roman" w:hAnsi="Times New Roman" w:cs="Times New Roman"/>
          <w:color w:val="363636"/>
          <w:sz w:val="24"/>
          <w:szCs w:val="24"/>
        </w:rPr>
      </w:pPr>
      <w:r w:rsidRPr="00AC4250">
        <w:rPr>
          <w:rFonts w:ascii="Times New Roman" w:eastAsia="Times New Roman" w:hAnsi="Times New Roman" w:cs="Times New Roman"/>
          <w:color w:val="363636"/>
          <w:sz w:val="24"/>
          <w:szCs w:val="24"/>
        </w:rPr>
        <w:t>To evaluate the scholastic standing of students, the following quality points are assigned to grades:</w:t>
      </w:r>
      <w:r w:rsidRPr="00AC4250">
        <w:rPr>
          <w:rFonts w:ascii="Times New Roman" w:eastAsia="Times New Roman" w:hAnsi="Times New Roman" w:cs="Times New Roman"/>
          <w:color w:val="363636"/>
          <w:sz w:val="24"/>
          <w:szCs w:val="24"/>
        </w:rPr>
        <w:br/>
        <w:t>A - 4 quality points per credit hour</w:t>
      </w:r>
      <w:r w:rsidRPr="00AC4250">
        <w:rPr>
          <w:rFonts w:ascii="Times New Roman" w:eastAsia="Times New Roman" w:hAnsi="Times New Roman" w:cs="Times New Roman"/>
          <w:color w:val="363636"/>
          <w:sz w:val="24"/>
          <w:szCs w:val="24"/>
        </w:rPr>
        <w:br/>
        <w:t>B - 3 quality points per credit hour</w:t>
      </w:r>
      <w:r w:rsidRPr="00AC4250">
        <w:rPr>
          <w:rFonts w:ascii="Times New Roman" w:eastAsia="Times New Roman" w:hAnsi="Times New Roman" w:cs="Times New Roman"/>
          <w:color w:val="363636"/>
          <w:sz w:val="24"/>
          <w:szCs w:val="24"/>
        </w:rPr>
        <w:br/>
        <w:t>C - 2 quality points per credit hour</w:t>
      </w:r>
      <w:r w:rsidRPr="00AC4250">
        <w:rPr>
          <w:rFonts w:ascii="Times New Roman" w:eastAsia="Times New Roman" w:hAnsi="Times New Roman" w:cs="Times New Roman"/>
          <w:color w:val="363636"/>
          <w:sz w:val="24"/>
          <w:szCs w:val="24"/>
        </w:rPr>
        <w:br/>
        <w:t>D - 1 quality point per credit hour</w:t>
      </w:r>
      <w:r w:rsidRPr="00AC4250">
        <w:rPr>
          <w:rFonts w:ascii="Times New Roman" w:eastAsia="Times New Roman" w:hAnsi="Times New Roman" w:cs="Times New Roman"/>
          <w:color w:val="363636"/>
          <w:sz w:val="24"/>
          <w:szCs w:val="24"/>
        </w:rPr>
        <w:br/>
        <w:t>F - 0 quality points per credit hour</w:t>
      </w:r>
      <w:r w:rsidRPr="00AC4250">
        <w:rPr>
          <w:rFonts w:ascii="Times New Roman" w:eastAsia="Times New Roman" w:hAnsi="Times New Roman" w:cs="Times New Roman"/>
          <w:color w:val="363636"/>
          <w:sz w:val="24"/>
          <w:szCs w:val="24"/>
        </w:rPr>
        <w:br/>
      </w:r>
      <w:r w:rsidRPr="00AC4250">
        <w:rPr>
          <w:rFonts w:ascii="Times New Roman" w:eastAsia="Times New Roman" w:hAnsi="Times New Roman" w:cs="Times New Roman"/>
          <w:color w:val="363636"/>
          <w:sz w:val="24"/>
          <w:szCs w:val="24"/>
        </w:rPr>
        <w:br/>
        <w:t xml:space="preserve">Students’ scholastic standing or grade point average (GPA) is obtained by dividing their total number of quality points by the total number of semester hours for which the grades of A, B, C, D, or F are assigned, including physical education. Any course the student has previously registered may be repeated at the undergraduate level. When a course is repeated, only the first attempt will be left out of </w:t>
      </w:r>
      <w:r w:rsidR="00305FE8">
        <w:rPr>
          <w:rFonts w:ascii="Times New Roman" w:eastAsia="Times New Roman" w:hAnsi="Times New Roman" w:cs="Times New Roman"/>
          <w:color w:val="363636"/>
          <w:sz w:val="24"/>
          <w:szCs w:val="24"/>
        </w:rPr>
        <w:t>calculating</w:t>
      </w:r>
      <w:r w:rsidRPr="00AC4250">
        <w:rPr>
          <w:rFonts w:ascii="Times New Roman" w:eastAsia="Times New Roman" w:hAnsi="Times New Roman" w:cs="Times New Roman"/>
          <w:color w:val="363636"/>
          <w:sz w:val="24"/>
          <w:szCs w:val="24"/>
        </w:rPr>
        <w:t xml:space="preserve"> the grade point average.  All other attempts will be used to determine the final grade point average.  This policy is not carried over to the Graduate level.  All grades received in Graduate School are used to determine </w:t>
      </w:r>
      <w:r w:rsidR="00305FE8">
        <w:rPr>
          <w:rFonts w:ascii="Times New Roman" w:eastAsia="Times New Roman" w:hAnsi="Times New Roman" w:cs="Times New Roman"/>
          <w:color w:val="363636"/>
          <w:sz w:val="24"/>
          <w:szCs w:val="24"/>
        </w:rPr>
        <w:t xml:space="preserve">a student's final grade point average </w:t>
      </w:r>
      <w:r w:rsidRPr="00AC4250">
        <w:rPr>
          <w:rFonts w:ascii="Times New Roman" w:eastAsia="Times New Roman" w:hAnsi="Times New Roman" w:cs="Times New Roman"/>
          <w:color w:val="363636"/>
          <w:sz w:val="24"/>
          <w:szCs w:val="24"/>
        </w:rPr>
        <w:t xml:space="preserve">at that academic level. A letter grade of D is not passing at the Graduate level and must be repeated in the case of required courses or electives.  </w:t>
      </w:r>
      <w:r w:rsidR="00305FE8">
        <w:rPr>
          <w:rFonts w:ascii="Times New Roman" w:eastAsia="Times New Roman" w:hAnsi="Times New Roman" w:cs="Times New Roman"/>
          <w:color w:val="363636"/>
          <w:sz w:val="24"/>
          <w:szCs w:val="24"/>
        </w:rPr>
        <w:t xml:space="preserve">In this situation, an elective course </w:t>
      </w:r>
      <w:r w:rsidRPr="00AC4250">
        <w:rPr>
          <w:rFonts w:ascii="Times New Roman" w:eastAsia="Times New Roman" w:hAnsi="Times New Roman" w:cs="Times New Roman"/>
          <w:color w:val="363636"/>
          <w:sz w:val="24"/>
          <w:szCs w:val="24"/>
        </w:rPr>
        <w:t xml:space="preserve">may be satisfied by taking a different course.  </w:t>
      </w:r>
    </w:p>
    <w:sectPr w:rsidR="00AC4250" w:rsidRPr="00AC4250" w:rsidSect="004A2021">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C8B"/>
    <w:multiLevelType w:val="multilevel"/>
    <w:tmpl w:val="E2F4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F598C"/>
    <w:multiLevelType w:val="multilevel"/>
    <w:tmpl w:val="275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6328C1"/>
    <w:multiLevelType w:val="multilevel"/>
    <w:tmpl w:val="551C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C7"/>
    <w:rsid w:val="002729F5"/>
    <w:rsid w:val="00305FE8"/>
    <w:rsid w:val="00454498"/>
    <w:rsid w:val="004A2021"/>
    <w:rsid w:val="004A78CB"/>
    <w:rsid w:val="005D1C8E"/>
    <w:rsid w:val="006633C7"/>
    <w:rsid w:val="006A27A1"/>
    <w:rsid w:val="007C53CE"/>
    <w:rsid w:val="00994BDF"/>
    <w:rsid w:val="00A77F9E"/>
    <w:rsid w:val="00AC4250"/>
    <w:rsid w:val="00BF0903"/>
    <w:rsid w:val="00C16D6D"/>
    <w:rsid w:val="00C55C61"/>
    <w:rsid w:val="00E21FD2"/>
    <w:rsid w:val="00F60D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2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86475">
      <w:bodyDiv w:val="1"/>
      <w:marLeft w:val="0"/>
      <w:marRight w:val="0"/>
      <w:marTop w:val="0"/>
      <w:marBottom w:val="0"/>
      <w:divBdr>
        <w:top w:val="none" w:sz="0" w:space="0" w:color="auto"/>
        <w:left w:val="none" w:sz="0" w:space="0" w:color="auto"/>
        <w:bottom w:val="none" w:sz="0" w:space="0" w:color="auto"/>
        <w:right w:val="none" w:sz="0" w:space="0" w:color="auto"/>
      </w:divBdr>
    </w:div>
    <w:div w:id="1769693153">
      <w:bodyDiv w:val="1"/>
      <w:marLeft w:val="0"/>
      <w:marRight w:val="0"/>
      <w:marTop w:val="0"/>
      <w:marBottom w:val="0"/>
      <w:divBdr>
        <w:top w:val="none" w:sz="0" w:space="0" w:color="auto"/>
        <w:left w:val="none" w:sz="0" w:space="0" w:color="auto"/>
        <w:bottom w:val="none" w:sz="0" w:space="0" w:color="auto"/>
        <w:right w:val="none" w:sz="0" w:space="0" w:color="auto"/>
      </w:divBdr>
    </w:div>
    <w:div w:id="1968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2802</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vt:lpstr>
    </vt:vector>
  </TitlesOfParts>
  <Company>Microsoft</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LW5</cp:lastModifiedBy>
  <cp:revision>7</cp:revision>
  <dcterms:created xsi:type="dcterms:W3CDTF">2023-04-06T15:33:00Z</dcterms:created>
  <dcterms:modified xsi:type="dcterms:W3CDTF">2025-07-22T18:12:00Z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760dc208e971f6dac5ca4151811ff94e9ee6b4f93a0fc469b38e56e9fed6d657</vt:lpwstr>
  </property>
</Properties>
</file>