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E59B" w14:textId="2A8F950D" w:rsidR="00AE4A10" w:rsidRDefault="00AE4A10" w:rsidP="00AE4A10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F0719F7" wp14:editId="6245CB27">
            <wp:extent cx="828675" cy="1066800"/>
            <wp:effectExtent l="0" t="0" r="9525" b="0"/>
            <wp:docPr id="1270121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F8BB" w14:textId="5542D8F7" w:rsidR="00AE4A10" w:rsidRPr="00020131" w:rsidRDefault="005E70CB" w:rsidP="00AE4A10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200.24</w:t>
      </w:r>
      <w:bookmarkStart w:id="0" w:name="_GoBack"/>
      <w:bookmarkEnd w:id="0"/>
    </w:p>
    <w:p w14:paraId="22245316" w14:textId="6FADBBBB" w:rsidR="00AE4A10" w:rsidRPr="00020131" w:rsidRDefault="00AE4A10" w:rsidP="00AE4A10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020131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14:paraId="66943C7F" w14:textId="16130782" w:rsidR="00AE4A10" w:rsidRPr="00020131" w:rsidRDefault="00AE4A10" w:rsidP="00AE4A10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020131">
        <w:rPr>
          <w:rFonts w:ascii="Times New Roman" w:hAnsi="Times New Roman" w:cs="Times New Roman"/>
          <w:color w:val="0070C0"/>
          <w:sz w:val="32"/>
          <w:szCs w:val="32"/>
        </w:rPr>
        <w:t>Curriculum Policy Guidelines</w:t>
      </w:r>
    </w:p>
    <w:p w14:paraId="6C62970D" w14:textId="77777777" w:rsidR="00AE4A10" w:rsidRPr="00020131" w:rsidRDefault="00AE4A10" w:rsidP="00AE4A10">
      <w:pPr>
        <w:rPr>
          <w:rFonts w:ascii="Times New Roman" w:hAnsi="Times New Roman" w:cs="Times New Roman"/>
          <w:color w:val="0070C0"/>
          <w:sz w:val="32"/>
          <w:szCs w:val="32"/>
        </w:rPr>
      </w:pPr>
    </w:p>
    <w:p w14:paraId="5FE1B53E" w14:textId="77777777" w:rsidR="00AE4A10" w:rsidRDefault="00AE4A10" w:rsidP="00AE4A10">
      <w:pPr>
        <w:pBdr>
          <w:bottom w:val="single" w:sz="12" w:space="1" w:color="auto"/>
        </w:pBdr>
        <w:rPr>
          <w:rFonts w:ascii="Times New Roman" w:hAnsi="Times New Roman" w:cs="Times New Roman"/>
          <w:color w:val="0070C0"/>
          <w:sz w:val="32"/>
          <w:szCs w:val="32"/>
        </w:rPr>
      </w:pPr>
      <w:r w:rsidRPr="00020131">
        <w:rPr>
          <w:rFonts w:ascii="Times New Roman" w:hAnsi="Times New Roman" w:cs="Times New Roman"/>
          <w:color w:val="0070C0"/>
          <w:sz w:val="32"/>
          <w:szCs w:val="32"/>
        </w:rPr>
        <w:t>Last Revision/Approval Date: 03/02/2023</w:t>
      </w:r>
    </w:p>
    <w:p w14:paraId="3DF1E74E" w14:textId="77777777" w:rsidR="000A4B92" w:rsidRPr="00020131" w:rsidRDefault="000A4B92" w:rsidP="00AE4A10">
      <w:pPr>
        <w:pBdr>
          <w:bottom w:val="single" w:sz="12" w:space="1" w:color="auto"/>
        </w:pBdr>
        <w:rPr>
          <w:rFonts w:ascii="Times New Roman" w:hAnsi="Times New Roman" w:cs="Times New Roman"/>
          <w:color w:val="0070C0"/>
          <w:sz w:val="32"/>
          <w:szCs w:val="32"/>
        </w:rPr>
      </w:pPr>
    </w:p>
    <w:p w14:paraId="6B236D96" w14:textId="77777777" w:rsidR="000A4B92" w:rsidRPr="00020131" w:rsidRDefault="000A4B92" w:rsidP="0002013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B4D486A" w14:textId="61749AE1" w:rsidR="006A5C9F" w:rsidRPr="00AE4A10" w:rsidRDefault="006A5C9F" w:rsidP="006A5C9F">
      <w:pPr>
        <w:widowControl w:val="0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AE4A10">
        <w:rPr>
          <w:rFonts w:asciiTheme="majorBidi" w:hAnsiTheme="majorBidi" w:cstheme="majorBidi"/>
        </w:rPr>
        <w:t>Curriculum standards at Kingdom College are held to the highest level of</w:t>
      </w:r>
      <w:r>
        <w:rPr>
          <w:rFonts w:asciiTheme="majorBidi" w:hAnsiTheme="majorBidi" w:cstheme="majorBidi"/>
        </w:rPr>
        <w:t xml:space="preserve"> </w:t>
      </w:r>
      <w:r w:rsidRPr="00AE4A10">
        <w:rPr>
          <w:rFonts w:asciiTheme="majorBidi" w:hAnsiTheme="majorBidi" w:cstheme="majorBidi"/>
        </w:rPr>
        <w:t>scrutiny, accountability</w:t>
      </w:r>
      <w:r>
        <w:rPr>
          <w:rFonts w:asciiTheme="majorBidi" w:hAnsiTheme="majorBidi" w:cstheme="majorBidi"/>
        </w:rPr>
        <w:t>,</w:t>
      </w:r>
      <w:r w:rsidRPr="00AE4A10">
        <w:rPr>
          <w:rFonts w:asciiTheme="majorBidi" w:hAnsiTheme="majorBidi" w:cstheme="majorBidi"/>
        </w:rPr>
        <w:t xml:space="preserve"> and professionalism. Kingdom College curriculum</w:t>
      </w:r>
      <w:r>
        <w:rPr>
          <w:rFonts w:asciiTheme="majorBidi" w:hAnsiTheme="majorBidi" w:cstheme="majorBidi"/>
        </w:rPr>
        <w:t xml:space="preserve"> </w:t>
      </w:r>
      <w:r w:rsidRPr="00AE4A10">
        <w:rPr>
          <w:rFonts w:asciiTheme="majorBidi" w:hAnsiTheme="majorBidi" w:cstheme="majorBidi"/>
        </w:rPr>
        <w:t>standards adhere to state and federal regulations</w:t>
      </w:r>
      <w:r w:rsidR="007B3B19">
        <w:rPr>
          <w:rFonts w:asciiTheme="majorBidi" w:hAnsiTheme="majorBidi" w:cstheme="majorBidi"/>
        </w:rPr>
        <w:t>, guidelines,</w:t>
      </w:r>
      <w:r w:rsidRPr="00AE4A1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and </w:t>
      </w:r>
      <w:r w:rsidRPr="00AE4A10">
        <w:rPr>
          <w:rFonts w:asciiTheme="majorBidi" w:hAnsiTheme="majorBidi" w:cstheme="majorBidi"/>
        </w:rPr>
        <w:t>professional standards from accreditation bodies such as SACS, TRACS, and</w:t>
      </w:r>
      <w:r>
        <w:rPr>
          <w:rFonts w:asciiTheme="majorBidi" w:hAnsiTheme="majorBidi" w:cstheme="majorBidi"/>
        </w:rPr>
        <w:t xml:space="preserve"> </w:t>
      </w:r>
      <w:r w:rsidRPr="00AE4A10">
        <w:rPr>
          <w:rFonts w:asciiTheme="majorBidi" w:hAnsiTheme="majorBidi" w:cstheme="majorBidi"/>
        </w:rPr>
        <w:t>College and Career Ready Standards. Specific programmatic standards within</w:t>
      </w:r>
      <w:r>
        <w:rPr>
          <w:rFonts w:asciiTheme="majorBidi" w:hAnsiTheme="majorBidi" w:cstheme="majorBidi"/>
        </w:rPr>
        <w:t xml:space="preserve"> </w:t>
      </w:r>
      <w:r w:rsidRPr="00AE4A10">
        <w:rPr>
          <w:rFonts w:asciiTheme="majorBidi" w:hAnsiTheme="majorBidi" w:cstheme="majorBidi"/>
        </w:rPr>
        <w:t>Kingdom College are aligned with specific industry and academic standards within the specific field of study. Kingdom College seeks to adhere to all</w:t>
      </w:r>
      <w:r>
        <w:rPr>
          <w:rFonts w:asciiTheme="majorBidi" w:hAnsiTheme="majorBidi" w:cstheme="majorBidi"/>
        </w:rPr>
        <w:t xml:space="preserve"> </w:t>
      </w:r>
      <w:r w:rsidRPr="00AE4A10">
        <w:rPr>
          <w:rFonts w:asciiTheme="majorBidi" w:hAnsiTheme="majorBidi" w:cstheme="majorBidi"/>
        </w:rPr>
        <w:t>pertinent state and federal laws and accrediting body policies while</w:t>
      </w:r>
      <w:r>
        <w:rPr>
          <w:rFonts w:asciiTheme="majorBidi" w:hAnsiTheme="majorBidi" w:cstheme="majorBidi"/>
        </w:rPr>
        <w:t xml:space="preserve"> </w:t>
      </w:r>
      <w:r w:rsidRPr="00AE4A10">
        <w:rPr>
          <w:rFonts w:asciiTheme="majorBidi" w:hAnsiTheme="majorBidi" w:cstheme="majorBidi"/>
        </w:rPr>
        <w:t>remaining true to the mission and vision of Kingdom College.</w:t>
      </w:r>
    </w:p>
    <w:p w14:paraId="1EDFCBEC" w14:textId="77777777" w:rsidR="006A5C9F" w:rsidRPr="00821974" w:rsidRDefault="006A5C9F" w:rsidP="006A5C9F">
      <w:pPr>
        <w:spacing w:line="360" w:lineRule="auto"/>
        <w:rPr>
          <w:rFonts w:asciiTheme="majorBidi" w:hAnsiTheme="majorBidi" w:cstheme="majorBidi"/>
          <w:sz w:val="18"/>
          <w:szCs w:val="18"/>
        </w:rPr>
      </w:pPr>
    </w:p>
    <w:p w14:paraId="0A9EE62B" w14:textId="77777777" w:rsidR="006A5C9F" w:rsidRPr="00AE4A10" w:rsidRDefault="006A5C9F" w:rsidP="006A5C9F">
      <w:pPr>
        <w:spacing w:line="360" w:lineRule="auto"/>
        <w:rPr>
          <w:rFonts w:asciiTheme="majorBidi" w:hAnsiTheme="majorBidi" w:cstheme="majorBidi"/>
        </w:rPr>
      </w:pPr>
      <w:r w:rsidRPr="00AE4A10">
        <w:rPr>
          <w:rFonts w:asciiTheme="majorBidi" w:hAnsiTheme="majorBidi" w:cstheme="majorBidi"/>
        </w:rPr>
        <w:t xml:space="preserve">Kingdom College instructors who are qualified subject matter experts in their content field develop their respective courses and </w:t>
      </w:r>
      <w:r>
        <w:rPr>
          <w:rFonts w:asciiTheme="majorBidi" w:hAnsiTheme="majorBidi" w:cstheme="majorBidi"/>
        </w:rPr>
        <w:t>curricula</w:t>
      </w:r>
      <w:r w:rsidRPr="00AE4A10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The Chief Academic Officer overseeing course content and curriculum development reviews and approves their proposed courses and curricula</w:t>
      </w:r>
      <w:r w:rsidRPr="00AE4A10">
        <w:rPr>
          <w:rFonts w:asciiTheme="majorBidi" w:hAnsiTheme="majorBidi" w:cstheme="majorBidi"/>
        </w:rPr>
        <w:t xml:space="preserve">. Courses and </w:t>
      </w:r>
      <w:r>
        <w:rPr>
          <w:rFonts w:asciiTheme="majorBidi" w:hAnsiTheme="majorBidi" w:cstheme="majorBidi"/>
        </w:rPr>
        <w:t>curricula</w:t>
      </w:r>
      <w:r w:rsidRPr="00AE4A10">
        <w:rPr>
          <w:rFonts w:asciiTheme="majorBidi" w:hAnsiTheme="majorBidi" w:cstheme="majorBidi"/>
        </w:rPr>
        <w:t xml:space="preserve"> are regularly reviewed and evaluated based on the </w:t>
      </w:r>
      <w:r>
        <w:rPr>
          <w:rFonts w:asciiTheme="majorBidi" w:hAnsiTheme="majorBidi" w:cstheme="majorBidi"/>
        </w:rPr>
        <w:t>abovementioned guidelines</w:t>
      </w:r>
      <w:r w:rsidRPr="00AE4A10">
        <w:rPr>
          <w:rFonts w:asciiTheme="majorBidi" w:hAnsiTheme="majorBidi" w:cstheme="majorBidi"/>
        </w:rPr>
        <w:t xml:space="preserve">. </w:t>
      </w:r>
    </w:p>
    <w:p w14:paraId="13E587C6" w14:textId="0CF0B366" w:rsidR="003B558B" w:rsidRDefault="006A5C9F" w:rsidP="006A5C9F">
      <w:pPr>
        <w:spacing w:line="480" w:lineRule="auto"/>
        <w:rPr>
          <w:rFonts w:ascii="Arial" w:hAnsi="Arial" w:cs="Arial"/>
          <w:b/>
          <w:color w:val="191919"/>
          <w:sz w:val="26"/>
          <w:szCs w:val="26"/>
        </w:rPr>
      </w:pPr>
      <w:r w:rsidRPr="00AE4A10">
        <w:rPr>
          <w:rFonts w:asciiTheme="majorBidi" w:hAnsiTheme="majorBidi" w:cstheme="majorBidi"/>
        </w:rPr>
        <w:t>*Curriculum Policy developed 7-8-19</w:t>
      </w:r>
    </w:p>
    <w:p w14:paraId="67966801" w14:textId="77777777" w:rsidR="003B558B" w:rsidRDefault="003B558B" w:rsidP="003B558B">
      <w:pPr>
        <w:spacing w:line="480" w:lineRule="auto"/>
        <w:rPr>
          <w:rFonts w:ascii="Arial" w:hAnsi="Arial" w:cs="Arial"/>
          <w:b/>
          <w:color w:val="191919"/>
          <w:sz w:val="26"/>
          <w:szCs w:val="26"/>
        </w:rPr>
      </w:pPr>
    </w:p>
    <w:p w14:paraId="3E276266" w14:textId="4746E19F" w:rsidR="003B558B" w:rsidRPr="003B558B" w:rsidRDefault="003B558B" w:rsidP="003B558B">
      <w:pPr>
        <w:spacing w:line="480" w:lineRule="auto"/>
        <w:rPr>
          <w:rFonts w:ascii="Arial" w:hAnsi="Arial" w:cs="Arial"/>
          <w:color w:val="191919"/>
          <w:sz w:val="26"/>
          <w:szCs w:val="26"/>
        </w:rPr>
      </w:pPr>
      <w:r w:rsidRPr="003B558B">
        <w:rPr>
          <w:rFonts w:ascii="Arial" w:hAnsi="Arial" w:cs="Arial"/>
          <w:color w:val="191919"/>
          <w:sz w:val="26"/>
          <w:szCs w:val="26"/>
        </w:rPr>
        <w:t xml:space="preserve"> </w:t>
      </w:r>
    </w:p>
    <w:sectPr w:rsidR="003B558B" w:rsidRPr="003B558B" w:rsidSect="00713C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8B"/>
    <w:rsid w:val="00007292"/>
    <w:rsid w:val="00020131"/>
    <w:rsid w:val="000A4B92"/>
    <w:rsid w:val="003756B4"/>
    <w:rsid w:val="003B558B"/>
    <w:rsid w:val="004A1D37"/>
    <w:rsid w:val="005B60AC"/>
    <w:rsid w:val="005E70CB"/>
    <w:rsid w:val="006A5C9F"/>
    <w:rsid w:val="00713CC1"/>
    <w:rsid w:val="007B3B19"/>
    <w:rsid w:val="009C1B2C"/>
    <w:rsid w:val="00AE4A10"/>
    <w:rsid w:val="00AE5F06"/>
    <w:rsid w:val="00E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C7A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9A21-AE2F-48A6-80A8-51FA6DD3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Company>DIV CTR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Bailey</dc:creator>
  <cp:keywords/>
  <dc:description/>
  <cp:lastModifiedBy>LW5</cp:lastModifiedBy>
  <cp:revision>10</cp:revision>
  <dcterms:created xsi:type="dcterms:W3CDTF">2023-03-27T17:11:00Z</dcterms:created>
  <dcterms:modified xsi:type="dcterms:W3CDTF">2025-07-22T18:14:00Z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943bac221fd1d55fb0ef609e5d5647590e40aec120ce9fe347b2f0760b1c84a4</vt:lpwstr>
  </property>
</Properties>
</file>