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4EFC9" w14:textId="5810EBCB" w:rsidR="00091BD1" w:rsidRPr="00670785" w:rsidRDefault="0001495D" w:rsidP="00091BD1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670785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26306F">
        <w:rPr>
          <w:rFonts w:ascii="Times New Roman" w:hAnsi="Times New Roman" w:cs="Times New Roman"/>
          <w:color w:val="0070C0"/>
          <w:sz w:val="32"/>
          <w:szCs w:val="32"/>
        </w:rPr>
        <w:t>300.3</w:t>
      </w:r>
      <w:bookmarkStart w:id="0" w:name="_GoBack"/>
      <w:bookmarkEnd w:id="0"/>
    </w:p>
    <w:p w14:paraId="53542973" w14:textId="3B81F5E9" w:rsidR="0001495D" w:rsidRPr="00670785" w:rsidRDefault="00C2518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670785">
        <w:rPr>
          <w:rFonts w:ascii="Times New Roman" w:hAnsi="Times New Roman" w:cs="Times New Roman"/>
          <w:color w:val="0070C0"/>
          <w:sz w:val="32"/>
          <w:szCs w:val="32"/>
        </w:rPr>
        <w:t>Performance Appraisals</w:t>
      </w:r>
    </w:p>
    <w:p w14:paraId="17C7E03B" w14:textId="5BE1B2F0" w:rsidR="0001495D" w:rsidRPr="00670785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670785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C46B82" w:rsidRPr="00670785">
        <w:rPr>
          <w:rFonts w:ascii="Times New Roman" w:hAnsi="Times New Roman" w:cs="Times New Roman"/>
          <w:color w:val="0070C0"/>
          <w:sz w:val="32"/>
          <w:szCs w:val="32"/>
        </w:rPr>
        <w:t>12/16</w:t>
      </w:r>
      <w:r w:rsidR="008E2B68" w:rsidRPr="00670785">
        <w:rPr>
          <w:rFonts w:ascii="Times New Roman" w:hAnsi="Times New Roman" w:cs="Times New Roman"/>
          <w:color w:val="0070C0"/>
          <w:sz w:val="32"/>
          <w:szCs w:val="32"/>
        </w:rPr>
        <w:t>/21</w:t>
      </w:r>
    </w:p>
    <w:p w14:paraId="3465F088" w14:textId="73829595" w:rsidR="0001495D" w:rsidRPr="00670785" w:rsidRDefault="0001495D" w:rsidP="0001495D">
      <w:pPr>
        <w:tabs>
          <w:tab w:val="left" w:pos="960"/>
        </w:tabs>
        <w:rPr>
          <w:sz w:val="32"/>
          <w:szCs w:val="32"/>
        </w:rPr>
      </w:pPr>
      <w:r w:rsidRPr="00670785">
        <w:rPr>
          <w:sz w:val="32"/>
          <w:szCs w:val="32"/>
        </w:rPr>
        <w:t>______________________________________________</w:t>
      </w:r>
    </w:p>
    <w:p w14:paraId="55623A46" w14:textId="40AF3983" w:rsidR="008F4DF8" w:rsidRPr="000E6B6C" w:rsidRDefault="00B73678" w:rsidP="00B73678">
      <w:pPr>
        <w:spacing w:line="256" w:lineRule="auto"/>
        <w:rPr>
          <w:rFonts w:asciiTheme="majorBidi" w:hAnsiTheme="majorBidi" w:cstheme="majorBidi"/>
          <w:sz w:val="24"/>
          <w:szCs w:val="24"/>
        </w:rPr>
      </w:pPr>
      <w:r w:rsidRPr="000E6B6C">
        <w:rPr>
          <w:rFonts w:asciiTheme="majorBidi" w:hAnsiTheme="majorBidi" w:cstheme="majorBidi"/>
          <w:sz w:val="24"/>
          <w:szCs w:val="24"/>
        </w:rPr>
        <w:t xml:space="preserve">Faculty evaluation is comprehensive and consists of two major components: student evaluation and evaluation by the Chief Academic Officer or supervisor.  The evaluation </w:t>
      </w:r>
      <w:r w:rsidR="00670785">
        <w:rPr>
          <w:rFonts w:asciiTheme="majorBidi" w:hAnsiTheme="majorBidi" w:cstheme="majorBidi"/>
          <w:sz w:val="24"/>
          <w:szCs w:val="24"/>
        </w:rPr>
        <w:t>will be used to identify areas for faculty development and make</w:t>
      </w:r>
      <w:r w:rsidRPr="000E6B6C">
        <w:rPr>
          <w:rFonts w:asciiTheme="majorBidi" w:hAnsiTheme="majorBidi" w:cstheme="majorBidi"/>
          <w:sz w:val="24"/>
          <w:szCs w:val="24"/>
        </w:rPr>
        <w:t xml:space="preserve"> decisions concerning promotion, tenure, and other administrative matters.  The effective instruction of students is the primary </w:t>
      </w:r>
      <w:r w:rsidR="00670785">
        <w:rPr>
          <w:rFonts w:asciiTheme="majorBidi" w:hAnsiTheme="majorBidi" w:cstheme="majorBidi"/>
          <w:sz w:val="24"/>
          <w:szCs w:val="24"/>
        </w:rPr>
        <w:t>purpose</w:t>
      </w:r>
      <w:r w:rsidRPr="000E6B6C">
        <w:rPr>
          <w:rFonts w:asciiTheme="majorBidi" w:hAnsiTheme="majorBidi" w:cstheme="majorBidi"/>
          <w:sz w:val="24"/>
          <w:szCs w:val="24"/>
        </w:rPr>
        <w:t xml:space="preserve"> of Kingdom College and is expected of every faculty member. The generally recognized qualities of effective teaching are knowledge of the subject matter, ability to communicate, self-reflection and improvement, and interest in the student.  Performance evaluation forms must be completed annually reviewed with each employee, and forwarded to the Human </w:t>
      </w:r>
      <w:r w:rsidR="00670785">
        <w:rPr>
          <w:rFonts w:asciiTheme="majorBidi" w:hAnsiTheme="majorBidi" w:cstheme="majorBidi"/>
          <w:sz w:val="24"/>
          <w:szCs w:val="24"/>
        </w:rPr>
        <w:t>Resources</w:t>
      </w:r>
      <w:r w:rsidRPr="000E6B6C">
        <w:rPr>
          <w:rFonts w:asciiTheme="majorBidi" w:hAnsiTheme="majorBidi" w:cstheme="majorBidi"/>
          <w:sz w:val="24"/>
          <w:szCs w:val="24"/>
        </w:rPr>
        <w:t xml:space="preserve"> Department. Probationary employees will be evaluated per semester and upon </w:t>
      </w:r>
      <w:r w:rsidR="00670785">
        <w:rPr>
          <w:rFonts w:asciiTheme="majorBidi" w:hAnsiTheme="majorBidi" w:cstheme="majorBidi"/>
          <w:sz w:val="24"/>
          <w:szCs w:val="24"/>
        </w:rPr>
        <w:t>completing</w:t>
      </w:r>
      <w:r w:rsidRPr="000E6B6C">
        <w:rPr>
          <w:rFonts w:asciiTheme="majorBidi" w:hAnsiTheme="majorBidi" w:cstheme="majorBidi"/>
          <w:sz w:val="24"/>
          <w:szCs w:val="24"/>
        </w:rPr>
        <w:t xml:space="preserve"> the probationary period.  </w:t>
      </w:r>
    </w:p>
    <w:p w14:paraId="659884E6" w14:textId="0C3DFA12" w:rsidR="00B73678" w:rsidRPr="000E6B6C" w:rsidRDefault="00B73678" w:rsidP="00B73678">
      <w:pPr>
        <w:spacing w:line="256" w:lineRule="auto"/>
        <w:rPr>
          <w:rFonts w:asciiTheme="majorBidi" w:hAnsiTheme="majorBidi" w:cstheme="majorBidi"/>
          <w:sz w:val="24"/>
          <w:szCs w:val="24"/>
        </w:rPr>
      </w:pPr>
      <w:r w:rsidRPr="000E6B6C">
        <w:rPr>
          <w:rFonts w:asciiTheme="majorBidi" w:hAnsiTheme="majorBidi" w:cstheme="majorBidi"/>
          <w:sz w:val="24"/>
          <w:szCs w:val="24"/>
        </w:rPr>
        <w:t xml:space="preserve">The appraisal process should inform employees of their standing in the College and </w:t>
      </w:r>
      <w:r w:rsidR="00670785">
        <w:rPr>
          <w:rFonts w:asciiTheme="majorBidi" w:hAnsiTheme="majorBidi" w:cstheme="majorBidi"/>
          <w:sz w:val="24"/>
          <w:szCs w:val="24"/>
        </w:rPr>
        <w:t>communicate expected performance standards</w:t>
      </w:r>
      <w:r w:rsidRPr="000E6B6C">
        <w:rPr>
          <w:rFonts w:asciiTheme="majorBidi" w:hAnsiTheme="majorBidi" w:cstheme="majorBidi"/>
          <w:sz w:val="24"/>
          <w:szCs w:val="24"/>
        </w:rPr>
        <w:t xml:space="preserve">. It </w:t>
      </w:r>
      <w:r w:rsidR="00670785">
        <w:rPr>
          <w:rFonts w:asciiTheme="majorBidi" w:hAnsiTheme="majorBidi" w:cstheme="majorBidi"/>
          <w:sz w:val="24"/>
          <w:szCs w:val="24"/>
        </w:rPr>
        <w:t>discusses</w:t>
      </w:r>
      <w:r w:rsidRPr="000E6B6C">
        <w:rPr>
          <w:rFonts w:asciiTheme="majorBidi" w:hAnsiTheme="majorBidi" w:cstheme="majorBidi"/>
          <w:sz w:val="24"/>
          <w:szCs w:val="24"/>
        </w:rPr>
        <w:t xml:space="preserve"> work standards, major accomplishments and progress, areas where improvement is </w:t>
      </w:r>
      <w:proofErr w:type="gramStart"/>
      <w:r w:rsidRPr="000E6B6C">
        <w:rPr>
          <w:rFonts w:asciiTheme="majorBidi" w:hAnsiTheme="majorBidi" w:cstheme="majorBidi"/>
          <w:sz w:val="24"/>
          <w:szCs w:val="24"/>
        </w:rPr>
        <w:t>needed,</w:t>
      </w:r>
      <w:proofErr w:type="gramEnd"/>
      <w:r w:rsidRPr="000E6B6C">
        <w:rPr>
          <w:rFonts w:asciiTheme="majorBidi" w:hAnsiTheme="majorBidi" w:cstheme="majorBidi"/>
          <w:sz w:val="24"/>
          <w:szCs w:val="24"/>
        </w:rPr>
        <w:t xml:space="preserve"> and career development. A faculty member’s service </w:t>
      </w:r>
      <w:r w:rsidR="00670785">
        <w:rPr>
          <w:rFonts w:asciiTheme="majorBidi" w:hAnsiTheme="majorBidi" w:cstheme="majorBidi"/>
          <w:sz w:val="24"/>
          <w:szCs w:val="24"/>
        </w:rPr>
        <w:t>relates</w:t>
      </w:r>
      <w:r w:rsidRPr="000E6B6C">
        <w:rPr>
          <w:rFonts w:asciiTheme="majorBidi" w:hAnsiTheme="majorBidi" w:cstheme="majorBidi"/>
          <w:sz w:val="24"/>
          <w:szCs w:val="24"/>
        </w:rPr>
        <w:t xml:space="preserve"> to Kingdom College’s Statement of Faith, Life Together </w:t>
      </w:r>
      <w:proofErr w:type="gramStart"/>
      <w:r w:rsidRPr="000E6B6C">
        <w:rPr>
          <w:rFonts w:asciiTheme="majorBidi" w:hAnsiTheme="majorBidi" w:cstheme="majorBidi"/>
          <w:sz w:val="24"/>
          <w:szCs w:val="24"/>
        </w:rPr>
        <w:t>Covenant</w:t>
      </w:r>
      <w:r w:rsidR="00670785">
        <w:rPr>
          <w:rFonts w:asciiTheme="majorBidi" w:hAnsiTheme="majorBidi" w:cstheme="majorBidi"/>
          <w:sz w:val="24"/>
          <w:szCs w:val="24"/>
        </w:rPr>
        <w:t>,</w:t>
      </w:r>
      <w:r w:rsidRPr="000E6B6C">
        <w:rPr>
          <w:rFonts w:asciiTheme="majorBidi" w:hAnsiTheme="majorBidi" w:cstheme="majorBidi"/>
          <w:sz w:val="24"/>
          <w:szCs w:val="24"/>
        </w:rPr>
        <w:t xml:space="preserve"> and the Biblical Responsibilities and Expectations.</w:t>
      </w:r>
      <w:proofErr w:type="gramEnd"/>
      <w:r w:rsidRPr="000E6B6C">
        <w:rPr>
          <w:rFonts w:asciiTheme="majorBidi" w:hAnsiTheme="majorBidi" w:cstheme="majorBidi"/>
          <w:sz w:val="24"/>
          <w:szCs w:val="24"/>
        </w:rPr>
        <w:t xml:space="preserve">  Service should grow out of his or her academic and professional commitments, as well as out of a generous understanding of Christian discipleship.  Service may extend to the profession, the college, the church, and/or the community.  An employee’s failure to achieve a satisfactory appraisal may lead to discipline or termination of employment. In case of a leave of absence, the employee’s appraisal date may be changed according to the length of the leave.</w:t>
      </w:r>
    </w:p>
    <w:p w14:paraId="272F5F05" w14:textId="119A10C9" w:rsidR="00B73678" w:rsidRPr="000E6B6C" w:rsidRDefault="00B73678" w:rsidP="00B73678">
      <w:pPr>
        <w:spacing w:line="256" w:lineRule="auto"/>
        <w:rPr>
          <w:rFonts w:asciiTheme="majorBidi" w:hAnsiTheme="majorBidi" w:cstheme="majorBidi"/>
          <w:sz w:val="24"/>
          <w:szCs w:val="24"/>
        </w:rPr>
      </w:pPr>
      <w:r w:rsidRPr="000E6B6C">
        <w:rPr>
          <w:rFonts w:asciiTheme="majorBidi" w:hAnsiTheme="majorBidi" w:cstheme="majorBidi"/>
          <w:sz w:val="24"/>
          <w:szCs w:val="24"/>
        </w:rPr>
        <w:t xml:space="preserve">Student evaluation of teachers is an integral part of the faculty evaluation plan at Kingdom College.  The primary objective is to encourage improved instruction.  An employee may request a copy of his performance evaluation from the Director of Human Resources without prior approval by his or her supervisor; however, if there is evidence of a grievance, the employee is advised to follow the procedure as established in this handbook. </w:t>
      </w:r>
    </w:p>
    <w:p w14:paraId="5250B593" w14:textId="7D529F51" w:rsidR="0001495D" w:rsidRPr="000E6B6C" w:rsidRDefault="0001495D">
      <w:pPr>
        <w:rPr>
          <w:rFonts w:asciiTheme="majorBidi" w:hAnsiTheme="majorBidi" w:cstheme="majorBidi"/>
          <w:sz w:val="24"/>
          <w:szCs w:val="24"/>
        </w:rPr>
      </w:pPr>
    </w:p>
    <w:sectPr w:rsidR="0001495D" w:rsidRPr="000E6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091BD1"/>
    <w:rsid w:val="000E6B6C"/>
    <w:rsid w:val="0026306F"/>
    <w:rsid w:val="002927C2"/>
    <w:rsid w:val="00670785"/>
    <w:rsid w:val="006D1469"/>
    <w:rsid w:val="008E2B68"/>
    <w:rsid w:val="008F4DF8"/>
    <w:rsid w:val="00B73678"/>
    <w:rsid w:val="00C2518D"/>
    <w:rsid w:val="00C46B82"/>
    <w:rsid w:val="00E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10</cp:revision>
  <dcterms:created xsi:type="dcterms:W3CDTF">2021-04-06T19:57:00Z</dcterms:created>
  <dcterms:modified xsi:type="dcterms:W3CDTF">2025-07-22T18:19:00Z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ef816bd4daac6c905f30152118e83f7a944d71b386d1cb648b1e18be5558b168</vt:lpwstr>
  </property>
</Properties>
</file>