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0A0A" w14:textId="27E78F61" w:rsidR="00DA06D2" w:rsidRDefault="00DA06D2" w:rsidP="00DA06D2">
      <w:pPr>
        <w:jc w:val="right"/>
        <w:rPr>
          <w:rFonts w:asciiTheme="minorHAnsi" w:eastAsiaTheme="minorHAnsi" w:hAnsiTheme="minorHAnsi" w:cstheme="minorBidi"/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0D39DF16" wp14:editId="5ED4E1CE">
            <wp:extent cx="828675" cy="1066800"/>
            <wp:effectExtent l="0" t="0" r="9525" b="0"/>
            <wp:docPr id="107303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DDA34" w14:textId="72F6C1C1" w:rsidR="00DA06D2" w:rsidRPr="00BB7B38" w:rsidRDefault="007558DF" w:rsidP="00DA06D2">
      <w:pPr>
        <w:rPr>
          <w:rFonts w:ascii="Times New Roman" w:hAnsi="Times New Roman" w:cs="Times New Roman"/>
          <w:color w:val="0070C0"/>
          <w:sz w:val="32"/>
          <w:szCs w:val="32"/>
        </w:rPr>
      </w:pPr>
      <w:r>
        <w:rPr>
          <w:rFonts w:ascii="Times New Roman" w:hAnsi="Times New Roman" w:cs="Times New Roman"/>
          <w:color w:val="0070C0"/>
          <w:sz w:val="32"/>
          <w:szCs w:val="32"/>
        </w:rPr>
        <w:t>KC 400.12</w:t>
      </w:r>
    </w:p>
    <w:p w14:paraId="79DB8B33" w14:textId="77777777" w:rsidR="00DA06D2" w:rsidRPr="00BB7B38" w:rsidRDefault="00DA06D2" w:rsidP="00DA06D2">
      <w:pPr>
        <w:rPr>
          <w:rFonts w:ascii="Times New Roman" w:hAnsi="Times New Roman" w:cs="Times New Roman"/>
          <w:color w:val="0070C0"/>
          <w:sz w:val="32"/>
          <w:szCs w:val="32"/>
        </w:rPr>
      </w:pPr>
    </w:p>
    <w:p w14:paraId="7A448B93" w14:textId="40B1BC5D" w:rsidR="00DA06D2" w:rsidRPr="00BB7B38" w:rsidRDefault="00DA06D2" w:rsidP="00DA06D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B7B38">
        <w:rPr>
          <w:rFonts w:ascii="Times New Roman" w:hAnsi="Times New Roman" w:cs="Times New Roman"/>
          <w:color w:val="0070C0"/>
          <w:sz w:val="32"/>
          <w:szCs w:val="32"/>
        </w:rPr>
        <w:t>Disbursement of Cash/Accounts Payable Policy</w:t>
      </w:r>
    </w:p>
    <w:p w14:paraId="1EA8DC0E" w14:textId="76782586" w:rsidR="00DA06D2" w:rsidRPr="00BB7B38" w:rsidRDefault="00DA06D2" w:rsidP="00DA06D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B7B38">
        <w:rPr>
          <w:rFonts w:ascii="Times New Roman" w:hAnsi="Times New Roman" w:cs="Times New Roman"/>
          <w:color w:val="0070C0"/>
          <w:sz w:val="32"/>
          <w:szCs w:val="32"/>
        </w:rPr>
        <w:t xml:space="preserve"> </w:t>
      </w:r>
    </w:p>
    <w:p w14:paraId="4F0EBACF" w14:textId="19975ABE" w:rsidR="00DA06D2" w:rsidRPr="00BB7B38" w:rsidRDefault="00DA06D2" w:rsidP="00DA06D2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BB7B38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23064A">
        <w:rPr>
          <w:rFonts w:ascii="Times New Roman" w:hAnsi="Times New Roman" w:cs="Times New Roman"/>
          <w:color w:val="0070C0"/>
          <w:sz w:val="32"/>
          <w:szCs w:val="32"/>
        </w:rPr>
        <w:t>11/20/2025</w:t>
      </w:r>
    </w:p>
    <w:p w14:paraId="03217A1C" w14:textId="77777777" w:rsidR="00DA06D2" w:rsidRPr="00BB7B38" w:rsidRDefault="00DA06D2" w:rsidP="00DA06D2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B7B38">
        <w:rPr>
          <w:rFonts w:ascii="Times New Roman" w:hAnsi="Times New Roman" w:cs="Times New Roman"/>
          <w:color w:val="000000" w:themeColor="text1"/>
          <w:sz w:val="36"/>
          <w:szCs w:val="36"/>
        </w:rPr>
        <w:t>__________________________________</w:t>
      </w:r>
    </w:p>
    <w:p w14:paraId="6F44EE74" w14:textId="77777777" w:rsidR="00DA06D2" w:rsidRDefault="00DA06D2" w:rsidP="00DE1F88">
      <w:pPr>
        <w:ind w:left="256"/>
        <w:rPr>
          <w:b/>
          <w:sz w:val="28"/>
          <w:szCs w:val="28"/>
          <w:u w:val="single"/>
        </w:rPr>
      </w:pPr>
    </w:p>
    <w:p w14:paraId="7425DE5C" w14:textId="77777777" w:rsidR="00DA06D2" w:rsidRDefault="00DA06D2" w:rsidP="00BB7B38">
      <w:pPr>
        <w:rPr>
          <w:b/>
          <w:sz w:val="28"/>
          <w:szCs w:val="28"/>
          <w:u w:val="single"/>
        </w:rPr>
      </w:pPr>
    </w:p>
    <w:p w14:paraId="630CFE89" w14:textId="044C9157" w:rsidR="00DE1F88" w:rsidRPr="0023064A" w:rsidRDefault="00DA06D2" w:rsidP="00DA06D2">
      <w:pPr>
        <w:spacing w:line="336" w:lineRule="auto"/>
        <w:ind w:right="195"/>
        <w:rPr>
          <w:rFonts w:asciiTheme="majorBidi" w:hAnsiTheme="majorBidi" w:cstheme="majorBidi"/>
          <w:w w:val="105"/>
          <w:sz w:val="24"/>
          <w:szCs w:val="24"/>
        </w:rPr>
      </w:pPr>
      <w:r w:rsidRPr="00F55452">
        <w:rPr>
          <w:rFonts w:asciiTheme="majorBidi" w:hAnsiTheme="majorBidi" w:cstheme="majorBidi"/>
          <w:w w:val="105"/>
          <w:sz w:val="24"/>
          <w:szCs w:val="24"/>
        </w:rPr>
        <w:t>T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he Kingdom College President, the CFO, the Board President, and one other Board member shall be designated as signatories on Kingdom College accounts. All invoices are subject to budget authority. </w:t>
      </w:r>
      <w:r w:rsidR="0023064A" w:rsidRPr="0023064A">
        <w:rPr>
          <w:rFonts w:asciiTheme="majorBidi" w:hAnsiTheme="majorBidi" w:cstheme="majorBidi"/>
          <w:w w:val="105"/>
          <w:sz w:val="24"/>
          <w:szCs w:val="24"/>
        </w:rPr>
        <w:t xml:space="preserve">Checks </w:t>
      </w:r>
      <w:r w:rsidR="0023064A">
        <w:rPr>
          <w:rFonts w:asciiTheme="majorBidi" w:hAnsiTheme="majorBidi" w:cstheme="majorBidi"/>
          <w:w w:val="105"/>
          <w:sz w:val="24"/>
          <w:szCs w:val="24"/>
        </w:rPr>
        <w:t xml:space="preserve">for invoices </w:t>
      </w:r>
      <w:r w:rsidR="0023064A" w:rsidRPr="0023064A">
        <w:rPr>
          <w:rFonts w:asciiTheme="majorBidi" w:hAnsiTheme="majorBidi" w:cstheme="majorBidi"/>
          <w:w w:val="105"/>
          <w:sz w:val="24"/>
          <w:szCs w:val="24"/>
        </w:rPr>
        <w:t>exceeding $1,000 require approval from a second authorized signer.</w:t>
      </w:r>
      <w:r w:rsidR="0023064A">
        <w:rPr>
          <w:rFonts w:asciiTheme="majorBidi" w:hAnsiTheme="majorBidi" w:cstheme="majorBidi"/>
          <w:w w:val="105"/>
          <w:sz w:val="24"/>
          <w:szCs w:val="24"/>
        </w:rPr>
        <w:t xml:space="preserve"> 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Invoices of $5000 or greater must have written authorization from the Board. An exception </w:t>
      </w:r>
      <w:r w:rsidR="0023064A">
        <w:rPr>
          <w:rFonts w:asciiTheme="majorBidi" w:hAnsiTheme="majorBidi" w:cstheme="majorBidi"/>
          <w:w w:val="105"/>
          <w:sz w:val="24"/>
          <w:szCs w:val="24"/>
        </w:rPr>
        <w:t xml:space="preserve">to each of these limits is 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allowed when the expense has been previously budgeted and approved by the Board of Directors. Payroll checks and any other </w:t>
      </w:r>
      <w:r w:rsidR="0023064A">
        <w:rPr>
          <w:rFonts w:asciiTheme="majorBidi" w:hAnsiTheme="majorBidi" w:cstheme="majorBidi"/>
          <w:w w:val="105"/>
          <w:sz w:val="24"/>
          <w:szCs w:val="24"/>
        </w:rPr>
        <w:t>disbursement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 to the Kingdom College President should be signed by signatories other than the Kingdom College President.</w:t>
      </w:r>
    </w:p>
    <w:p w14:paraId="048DA690" w14:textId="77777777" w:rsidR="00DE1F88" w:rsidRPr="00F55452" w:rsidRDefault="00DE1F88" w:rsidP="00DE1F88">
      <w:pPr>
        <w:pStyle w:val="BodyText"/>
        <w:rPr>
          <w:rFonts w:asciiTheme="majorBidi" w:hAnsiTheme="majorBidi" w:cstheme="majorBidi"/>
          <w:sz w:val="24"/>
          <w:szCs w:val="24"/>
        </w:rPr>
      </w:pPr>
    </w:p>
    <w:p w14:paraId="5F4AFECF" w14:textId="08707134" w:rsidR="00DE1F88" w:rsidRPr="00F55452" w:rsidRDefault="00BB7B38" w:rsidP="00DA06D2">
      <w:pPr>
        <w:spacing w:before="1" w:line="336" w:lineRule="auto"/>
        <w:ind w:right="13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w w:val="105"/>
          <w:sz w:val="24"/>
          <w:szCs w:val="24"/>
        </w:rPr>
        <w:t>Currently,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 purchases will not require a PO, but </w:t>
      </w:r>
      <w:r>
        <w:rPr>
          <w:rFonts w:asciiTheme="majorBidi" w:hAnsiTheme="majorBidi" w:cstheme="majorBidi"/>
          <w:w w:val="105"/>
          <w:sz w:val="24"/>
          <w:szCs w:val="24"/>
        </w:rPr>
        <w:t>daily</w:t>
      </w:r>
      <w:r w:rsidR="00DE1F88" w:rsidRPr="00F55452">
        <w:rPr>
          <w:rFonts w:asciiTheme="majorBidi" w:hAnsiTheme="majorBidi" w:cstheme="majorBidi"/>
          <w:w w:val="105"/>
          <w:sz w:val="24"/>
          <w:szCs w:val="24"/>
        </w:rPr>
        <w:t xml:space="preserve"> purchases over $100 need to be approved by the Kingdom College President or CFO.</w:t>
      </w:r>
    </w:p>
    <w:p w14:paraId="5B1E21E4" w14:textId="068ACA20" w:rsidR="00DE1F88" w:rsidRPr="00F55452" w:rsidRDefault="00DE1F88" w:rsidP="00DA06D2">
      <w:pPr>
        <w:spacing w:before="197" w:line="336" w:lineRule="auto"/>
        <w:ind w:right="276"/>
        <w:rPr>
          <w:rFonts w:asciiTheme="majorBidi" w:hAnsiTheme="majorBidi" w:cstheme="majorBidi"/>
          <w:sz w:val="24"/>
          <w:szCs w:val="24"/>
        </w:rPr>
      </w:pPr>
      <w:r w:rsidRPr="00F55452">
        <w:rPr>
          <w:rFonts w:asciiTheme="majorBidi" w:hAnsiTheme="majorBidi" w:cstheme="majorBidi"/>
          <w:sz w:val="24"/>
          <w:szCs w:val="24"/>
        </w:rPr>
        <w:t xml:space="preserve">The CFO will have access and authority to transfer monies between banking accounts to handle the daily operations of Kingdom College </w:t>
      </w:r>
      <w:r w:rsidR="00BB7B38">
        <w:rPr>
          <w:rFonts w:asciiTheme="majorBidi" w:hAnsiTheme="majorBidi" w:cstheme="majorBidi"/>
          <w:sz w:val="24"/>
          <w:szCs w:val="24"/>
        </w:rPr>
        <w:t>and</w:t>
      </w:r>
      <w:r w:rsidRPr="00F55452">
        <w:rPr>
          <w:rFonts w:asciiTheme="majorBidi" w:hAnsiTheme="majorBidi" w:cstheme="majorBidi"/>
          <w:sz w:val="24"/>
          <w:szCs w:val="24"/>
        </w:rPr>
        <w:t xml:space="preserve"> for all</w:t>
      </w:r>
      <w:r w:rsidRPr="00F55452">
        <w:rPr>
          <w:rFonts w:asciiTheme="majorBidi" w:hAnsiTheme="majorBidi" w:cstheme="majorBidi"/>
          <w:spacing w:val="40"/>
          <w:sz w:val="24"/>
          <w:szCs w:val="24"/>
        </w:rPr>
        <w:t xml:space="preserve"> </w:t>
      </w:r>
      <w:r w:rsidRPr="00F55452">
        <w:rPr>
          <w:rFonts w:asciiTheme="majorBidi" w:hAnsiTheme="majorBidi" w:cstheme="majorBidi"/>
          <w:sz w:val="24"/>
          <w:szCs w:val="24"/>
        </w:rPr>
        <w:t>approved purchases.</w:t>
      </w:r>
    </w:p>
    <w:p w14:paraId="2E0707BD" w14:textId="77777777" w:rsidR="00BB7B38" w:rsidRPr="00F55452" w:rsidRDefault="00BB7B38">
      <w:pPr>
        <w:rPr>
          <w:rFonts w:asciiTheme="majorBidi" w:hAnsiTheme="majorBidi" w:cstheme="majorBidi"/>
          <w:sz w:val="24"/>
          <w:szCs w:val="24"/>
        </w:rPr>
      </w:pPr>
    </w:p>
    <w:sectPr w:rsidR="00BB7B38" w:rsidRPr="00F55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88"/>
    <w:rsid w:val="0023064A"/>
    <w:rsid w:val="003F723B"/>
    <w:rsid w:val="007558DF"/>
    <w:rsid w:val="00BB7B38"/>
    <w:rsid w:val="00C04C43"/>
    <w:rsid w:val="00D352CD"/>
    <w:rsid w:val="00DA06D2"/>
    <w:rsid w:val="00DE1F88"/>
    <w:rsid w:val="00F5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6C9C48"/>
  <w15:docId w15:val="{00B525D5-15A7-45E1-9BE4-EC722ED2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1F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E1F88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DE1F88"/>
    <w:rPr>
      <w:rFonts w:ascii="Arial" w:eastAsia="Arial" w:hAnsi="Arial" w:cs="Arial"/>
      <w:sz w:val="19"/>
      <w:szCs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8D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LW5</dc:creator>
  <cp:lastModifiedBy>Laurie Summerlin</cp:lastModifiedBy>
  <cp:revision>6</cp:revision>
  <dcterms:created xsi:type="dcterms:W3CDTF">2023-04-20T21:11:00Z</dcterms:created>
  <dcterms:modified xsi:type="dcterms:W3CDTF">2025-11-20T20:43:00Z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2f89e9ed9d5f5215af942699003e34fd98c043af4db74aef58f5f8b7a35ceec4</vt:lpwstr>
  </property>
</Properties>
</file>