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CCC0D"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795CE436" w14:textId="77777777" w:rsidR="006633C7" w:rsidRDefault="006633C7" w:rsidP="006633C7">
      <w:pPr>
        <w:pStyle w:val="Heading1"/>
        <w:spacing w:before="0" w:line="240" w:lineRule="auto"/>
        <w:rPr>
          <w:rFonts w:ascii="Times New Roman" w:eastAsia="Verdana" w:hAnsi="Times New Roman" w:cs="Times New Roman"/>
          <w:color w:val="auto"/>
        </w:rPr>
      </w:pPr>
    </w:p>
    <w:p w14:paraId="0EF57848" w14:textId="6B5BA664" w:rsidR="004A78CB" w:rsidRPr="00883C9B" w:rsidRDefault="004A78CB" w:rsidP="00883C9B">
      <w:pPr>
        <w:keepNext/>
        <w:keepLines/>
        <w:spacing w:after="0" w:line="360" w:lineRule="auto"/>
        <w:jc w:val="right"/>
        <w:outlineLvl w:val="0"/>
        <w:rPr>
          <w:rFonts w:ascii="Times New Roman" w:eastAsiaTheme="majorEastAsia" w:hAnsi="Times New Roman" w:cs="Times New Roman"/>
          <w:color w:val="1F497D" w:themeColor="text2"/>
          <w:sz w:val="40"/>
          <w:szCs w:val="40"/>
        </w:rPr>
      </w:pPr>
      <w:r>
        <w:rPr>
          <w:rFonts w:asciiTheme="majorHAnsi" w:eastAsiaTheme="majorEastAsia" w:hAnsiTheme="majorHAnsi" w:cstheme="majorBidi"/>
          <w:noProof/>
          <w:color w:val="0070C0"/>
          <w:sz w:val="40"/>
          <w:szCs w:val="40"/>
        </w:rPr>
        <w:drawing>
          <wp:inline distT="0" distB="0" distL="0" distR="0" wp14:anchorId="499D4BCB" wp14:editId="32718C61">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bookmarkEnd w:id="0"/>
    <w:bookmarkEnd w:id="1"/>
    <w:bookmarkEnd w:id="2"/>
    <w:p w14:paraId="705230BA" w14:textId="4FF1A0CD" w:rsidR="00E322BB" w:rsidRPr="00883C9B" w:rsidRDefault="0067148F" w:rsidP="00E322BB">
      <w:pPr>
        <w:rPr>
          <w:rFonts w:ascii="Times New Roman" w:eastAsia="Calibri" w:hAnsi="Times New Roman" w:cs="Times New Roman"/>
          <w:b/>
          <w:bCs/>
          <w:color w:val="0070C0"/>
          <w:sz w:val="32"/>
          <w:szCs w:val="32"/>
        </w:rPr>
      </w:pPr>
      <w:r w:rsidRPr="00883C9B">
        <w:rPr>
          <w:rFonts w:ascii="Times New Roman" w:eastAsia="Calibri" w:hAnsi="Times New Roman" w:cs="Times New Roman"/>
          <w:b/>
          <w:bCs/>
          <w:color w:val="0070C0"/>
          <w:sz w:val="32"/>
          <w:szCs w:val="32"/>
        </w:rPr>
        <w:t>K</w:t>
      </w:r>
      <w:r w:rsidR="00E322BB" w:rsidRPr="00883C9B">
        <w:rPr>
          <w:rFonts w:ascii="Times New Roman" w:eastAsia="Calibri" w:hAnsi="Times New Roman" w:cs="Times New Roman"/>
          <w:b/>
          <w:bCs/>
          <w:color w:val="0070C0"/>
          <w:sz w:val="32"/>
          <w:szCs w:val="32"/>
        </w:rPr>
        <w:t xml:space="preserve">C </w:t>
      </w:r>
      <w:r w:rsidR="006E7621">
        <w:rPr>
          <w:rFonts w:ascii="Times New Roman" w:eastAsia="Calibri" w:hAnsi="Times New Roman" w:cs="Times New Roman"/>
          <w:b/>
          <w:bCs/>
          <w:color w:val="0070C0"/>
          <w:sz w:val="32"/>
          <w:szCs w:val="32"/>
        </w:rPr>
        <w:t>500.1</w:t>
      </w:r>
      <w:bookmarkStart w:id="3" w:name="_GoBack"/>
      <w:bookmarkEnd w:id="3"/>
    </w:p>
    <w:p w14:paraId="1C2443C9" w14:textId="77777777" w:rsidR="00941642" w:rsidRPr="00883C9B" w:rsidRDefault="006150F9" w:rsidP="00941642">
      <w:pPr>
        <w:rPr>
          <w:rFonts w:ascii="Times New Roman" w:eastAsia="Calibri" w:hAnsi="Times New Roman" w:cs="Times New Roman"/>
          <w:b/>
          <w:bCs/>
          <w:color w:val="0070C0"/>
          <w:sz w:val="32"/>
          <w:szCs w:val="32"/>
        </w:rPr>
      </w:pPr>
      <w:r w:rsidRPr="00883C9B">
        <w:rPr>
          <w:rFonts w:ascii="Times New Roman" w:eastAsia="Calibri" w:hAnsi="Times New Roman" w:cs="Times New Roman"/>
          <w:b/>
          <w:bCs/>
          <w:color w:val="0070C0"/>
          <w:sz w:val="32"/>
          <w:szCs w:val="32"/>
        </w:rPr>
        <w:t xml:space="preserve">COMPUTER USAGE </w:t>
      </w:r>
      <w:r w:rsidR="00941642" w:rsidRPr="00883C9B">
        <w:rPr>
          <w:rFonts w:ascii="Times New Roman" w:eastAsia="Calibri" w:hAnsi="Times New Roman" w:cs="Times New Roman"/>
          <w:b/>
          <w:bCs/>
          <w:color w:val="0070C0"/>
          <w:sz w:val="32"/>
          <w:szCs w:val="32"/>
        </w:rPr>
        <w:t>POLICIES AND PROCEDURES</w:t>
      </w:r>
    </w:p>
    <w:p w14:paraId="27FBC3EB" w14:textId="2C0F9DD2" w:rsidR="00941642" w:rsidRPr="00883C9B" w:rsidRDefault="00941642" w:rsidP="00883C9B">
      <w:pPr>
        <w:pBdr>
          <w:bottom w:val="single" w:sz="12" w:space="1" w:color="auto"/>
        </w:pBdr>
        <w:rPr>
          <w:rFonts w:ascii="Times New Roman" w:eastAsia="Calibri" w:hAnsi="Times New Roman" w:cs="Times New Roman"/>
          <w:b/>
          <w:bCs/>
          <w:color w:val="0070C0"/>
          <w:sz w:val="32"/>
          <w:szCs w:val="32"/>
        </w:rPr>
      </w:pPr>
      <w:r w:rsidRPr="00883C9B">
        <w:rPr>
          <w:rFonts w:ascii="Times New Roman" w:eastAsia="Calibri" w:hAnsi="Times New Roman" w:cs="Times New Roman"/>
          <w:b/>
          <w:bCs/>
          <w:color w:val="0070C0"/>
          <w:sz w:val="32"/>
          <w:szCs w:val="32"/>
        </w:rPr>
        <w:t>Last Revision/Approval Date: 03/02/2023</w:t>
      </w:r>
    </w:p>
    <w:p w14:paraId="0097CE84" w14:textId="77777777" w:rsidR="006150F9" w:rsidRPr="000C38B2" w:rsidRDefault="006150F9" w:rsidP="006150F9">
      <w:pPr>
        <w:pStyle w:val="Heading1"/>
        <w:spacing w:before="0"/>
        <w:rPr>
          <w:rFonts w:ascii="Times New Roman" w:eastAsia="Verdana" w:hAnsi="Times New Roman" w:cs="Times New Roman"/>
          <w:b w:val="0"/>
          <w:color w:val="000000" w:themeColor="text1"/>
          <w:sz w:val="24"/>
          <w:szCs w:val="24"/>
        </w:rPr>
      </w:pPr>
      <w:bookmarkStart w:id="4" w:name="_Toc93399090"/>
      <w:bookmarkStart w:id="5" w:name="_Toc129262268"/>
      <w:proofErr w:type="gramStart"/>
      <w:r w:rsidRPr="006150F9">
        <w:rPr>
          <w:rStyle w:val="Heading2Char"/>
          <w:rFonts w:ascii="Times New Roman" w:hAnsi="Times New Roman" w:cs="Times New Roman"/>
          <w:b/>
          <w:bCs/>
          <w:color w:val="auto"/>
          <w:sz w:val="28"/>
          <w:szCs w:val="28"/>
        </w:rPr>
        <w:t>COMPUTER ​USAGE</w:t>
      </w:r>
      <w:proofErr w:type="gramEnd"/>
      <w:r w:rsidRPr="006150F9">
        <w:rPr>
          <w:rStyle w:val="Heading2Char"/>
          <w:rFonts w:ascii="Times New Roman" w:hAnsi="Times New Roman" w:cs="Times New Roman"/>
          <w:b/>
          <w:bCs/>
          <w:color w:val="auto"/>
          <w:sz w:val="28"/>
          <w:szCs w:val="28"/>
        </w:rPr>
        <w:t>​​ POLICY</w:t>
      </w:r>
      <w:r w:rsidRPr="000C38B2">
        <w:rPr>
          <w:rFonts w:ascii="Times New Roman" w:eastAsia="Verdana" w:hAnsi="Times New Roman" w:cs="Times New Roman"/>
          <w:b w:val="0"/>
          <w:color w:val="000000" w:themeColor="text1"/>
          <w:sz w:val="24"/>
          <w:szCs w:val="24"/>
        </w:rPr>
        <w:t>​</w:t>
      </w:r>
      <w:bookmarkEnd w:id="4"/>
      <w:bookmarkEnd w:id="5"/>
    </w:p>
    <w:p w14:paraId="5ADA3DA6" w14:textId="65F93B1C" w:rsidR="006150F9" w:rsidRPr="000C38B2" w:rsidRDefault="006150F9" w:rsidP="006150F9">
      <w:pPr>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Kingdom College’s computer usage policy is</w:t>
      </w:r>
      <w:r w:rsidR="00883C9B">
        <w:rPr>
          <w:rFonts w:ascii="Times New Roman" w:eastAsia="Verdana" w:hAnsi="Times New Roman" w:cs="Times New Roman"/>
          <w:color w:val="000000" w:themeColor="text1"/>
          <w:sz w:val="24"/>
          <w:szCs w:val="24"/>
        </w:rPr>
        <w:t>, in essence,</w:t>
      </w:r>
      <w:r w:rsidRPr="000C38B2">
        <w:rPr>
          <w:rFonts w:ascii="Times New Roman" w:eastAsia="Verdana" w:hAnsi="Times New Roman" w:cs="Times New Roman"/>
          <w:color w:val="000000" w:themeColor="text1"/>
          <w:sz w:val="24"/>
          <w:szCs w:val="24"/>
        </w:rPr>
        <w:t xml:space="preserve"> about being a good and wise steward of technology. The following standards </w:t>
      </w:r>
      <w:r w:rsidR="00883C9B">
        <w:rPr>
          <w:rFonts w:ascii="Times New Roman" w:eastAsia="Verdana" w:hAnsi="Times New Roman" w:cs="Times New Roman"/>
          <w:color w:val="000000" w:themeColor="text1"/>
          <w:sz w:val="24"/>
          <w:szCs w:val="24"/>
        </w:rPr>
        <w:t xml:space="preserve">address all areas of stewardship but </w:t>
      </w:r>
      <w:r w:rsidRPr="000C38B2">
        <w:rPr>
          <w:rFonts w:ascii="Times New Roman" w:eastAsia="Verdana" w:hAnsi="Times New Roman" w:cs="Times New Roman"/>
          <w:color w:val="000000" w:themeColor="text1"/>
          <w:sz w:val="24"/>
          <w:szCs w:val="24"/>
        </w:rPr>
        <w:t>do</w:t>
      </w:r>
      <w:r>
        <w:rPr>
          <w:rFonts w:ascii="Times New Roman" w:eastAsia="Verdana" w:hAnsi="Times New Roman" w:cs="Times New Roman"/>
          <w:color w:val="000000" w:themeColor="text1"/>
          <w:sz w:val="24"/>
          <w:szCs w:val="24"/>
        </w:rPr>
        <w:t xml:space="preserve"> not</w:t>
      </w:r>
      <w:r w:rsidRPr="000C38B2">
        <w:rPr>
          <w:rFonts w:ascii="Times New Roman" w:eastAsia="Verdana" w:hAnsi="Times New Roman" w:cs="Times New Roman"/>
          <w:color w:val="000000" w:themeColor="text1"/>
          <w:sz w:val="24"/>
          <w:szCs w:val="24"/>
        </w:rPr>
        <w:t xml:space="preserve"> provide some parameters that</w:t>
      </w:r>
      <w:r w:rsidR="00883C9B">
        <w:rPr>
          <w:rFonts w:ascii="Times New Roman" w:eastAsia="Verdana" w:hAnsi="Times New Roman" w:cs="Times New Roman"/>
          <w:color w:val="000000" w:themeColor="text1"/>
          <w:sz w:val="24"/>
          <w:szCs w:val="24"/>
        </w:rPr>
        <w:t>,</w:t>
      </w:r>
      <w:r w:rsidRPr="000C38B2">
        <w:rPr>
          <w:rFonts w:ascii="Times New Roman" w:eastAsia="Verdana" w:hAnsi="Times New Roman" w:cs="Times New Roman"/>
          <w:color w:val="000000" w:themeColor="text1"/>
          <w:sz w:val="24"/>
          <w:szCs w:val="24"/>
        </w:rPr>
        <w:t xml:space="preserve"> when followed, lead to wise stewardship of technology resources.</w:t>
      </w:r>
    </w:p>
    <w:p w14:paraId="017BDCC8" w14:textId="77777777" w:rsidR="006150F9" w:rsidRPr="000C38B2" w:rsidRDefault="006150F9" w:rsidP="006150F9">
      <w:pPr>
        <w:rPr>
          <w:rFonts w:ascii="Times New Roman" w:eastAsia="Verdana" w:hAnsi="Times New Roman" w:cs="Times New Roman"/>
          <w:color w:val="000000" w:themeColor="text1"/>
          <w:sz w:val="24"/>
          <w:szCs w:val="24"/>
        </w:rPr>
      </w:pPr>
    </w:p>
    <w:p w14:paraId="07D18A93" w14:textId="6BAABA33" w:rsidR="006150F9" w:rsidRPr="000C38B2" w:rsidRDefault="006150F9" w:rsidP="006150F9">
      <w:pPr>
        <w:numPr>
          <w:ilvl w:val="0"/>
          <w:numId w:val="6"/>
        </w:numPr>
        <w:tabs>
          <w:tab w:val="left" w:pos="720"/>
        </w:tabs>
        <w:spacing w:after="0" w:line="360" w:lineRule="auto"/>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 xml:space="preserve">Kingdom College technology device and bandwidth usage should not be excessive so that it does not impede the ability of others to access these resources.  Limit personal </w:t>
      </w:r>
      <w:r w:rsidR="00883C9B">
        <w:rPr>
          <w:rFonts w:ascii="Times New Roman" w:eastAsia="Verdana" w:hAnsi="Times New Roman" w:cs="Times New Roman"/>
          <w:color w:val="000000" w:themeColor="text1"/>
          <w:sz w:val="24"/>
          <w:szCs w:val="24"/>
        </w:rPr>
        <w:t>game-playing and social media</w:t>
      </w:r>
      <w:r w:rsidRPr="000C38B2">
        <w:rPr>
          <w:rFonts w:ascii="Times New Roman" w:eastAsia="Verdana" w:hAnsi="Times New Roman" w:cs="Times New Roman"/>
          <w:color w:val="000000" w:themeColor="text1"/>
          <w:sz w:val="24"/>
          <w:szCs w:val="24"/>
        </w:rPr>
        <w:t xml:space="preserve"> usage, especially during peak hours.</w:t>
      </w:r>
    </w:p>
    <w:p w14:paraId="0CBDD970" w14:textId="0304D6A2" w:rsidR="006150F9" w:rsidRPr="000C38B2" w:rsidRDefault="006150F9" w:rsidP="006150F9">
      <w:pPr>
        <w:numPr>
          <w:ilvl w:val="0"/>
          <w:numId w:val="6"/>
        </w:numPr>
        <w:tabs>
          <w:tab w:val="left" w:pos="720"/>
        </w:tabs>
        <w:spacing w:after="0" w:line="360" w:lineRule="auto"/>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Respect standards of good taste by not accessing pornography or gambling on Kingdom College devices</w:t>
      </w:r>
      <w:r w:rsidR="00883C9B">
        <w:rPr>
          <w:rFonts w:ascii="Times New Roman" w:eastAsia="Verdana" w:hAnsi="Times New Roman" w:cs="Times New Roman"/>
          <w:color w:val="000000" w:themeColor="text1"/>
          <w:sz w:val="24"/>
          <w:szCs w:val="24"/>
        </w:rPr>
        <w:t xml:space="preserve"> while using Kingdom College networks</w:t>
      </w:r>
      <w:r w:rsidRPr="000C38B2">
        <w:rPr>
          <w:rFonts w:ascii="Times New Roman" w:eastAsia="Verdana" w:hAnsi="Times New Roman" w:cs="Times New Roman"/>
          <w:color w:val="000000" w:themeColor="text1"/>
          <w:sz w:val="24"/>
          <w:szCs w:val="24"/>
        </w:rPr>
        <w:t xml:space="preserve"> or while </w:t>
      </w:r>
      <w:proofErr w:type="gramStart"/>
      <w:r w:rsidRPr="000C38B2">
        <w:rPr>
          <w:rFonts w:ascii="Times New Roman" w:eastAsia="Verdana" w:hAnsi="Times New Roman" w:cs="Times New Roman"/>
          <w:color w:val="000000" w:themeColor="text1"/>
          <w:sz w:val="24"/>
          <w:szCs w:val="24"/>
        </w:rPr>
        <w:t>representing ​Kingdom</w:t>
      </w:r>
      <w:proofErr w:type="gramEnd"/>
      <w:r w:rsidRPr="000C38B2">
        <w:rPr>
          <w:rFonts w:ascii="Times New Roman" w:eastAsia="Verdana" w:hAnsi="Times New Roman" w:cs="Times New Roman"/>
          <w:color w:val="000000" w:themeColor="text1"/>
          <w:sz w:val="24"/>
          <w:szCs w:val="24"/>
        </w:rPr>
        <w:t xml:space="preserve"> ​​College ​​in ​​any ​​capacity​.</w:t>
      </w:r>
    </w:p>
    <w:p w14:paraId="6A4B46DC" w14:textId="0D5F01AF" w:rsidR="006150F9" w:rsidRPr="000C38B2" w:rsidRDefault="006150F9" w:rsidP="006150F9">
      <w:pPr>
        <w:numPr>
          <w:ilvl w:val="0"/>
          <w:numId w:val="6"/>
        </w:numPr>
        <w:tabs>
          <w:tab w:val="left" w:pos="720"/>
        </w:tabs>
        <w:spacing w:after="0" w:line="360" w:lineRule="auto"/>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 xml:space="preserve">Only Kingdom College students, faculty, staff, and specific guests </w:t>
      </w:r>
      <w:r w:rsidR="00883C9B">
        <w:rPr>
          <w:rFonts w:ascii="Times New Roman" w:eastAsia="Verdana" w:hAnsi="Times New Roman" w:cs="Times New Roman"/>
          <w:color w:val="000000" w:themeColor="text1"/>
          <w:sz w:val="24"/>
          <w:szCs w:val="24"/>
        </w:rPr>
        <w:t>can</w:t>
      </w:r>
      <w:r w:rsidRPr="000C38B2">
        <w:rPr>
          <w:rFonts w:ascii="Times New Roman" w:eastAsia="Verdana" w:hAnsi="Times New Roman" w:cs="Times New Roman"/>
          <w:color w:val="000000" w:themeColor="text1"/>
          <w:sz w:val="24"/>
          <w:szCs w:val="24"/>
        </w:rPr>
        <w:t xml:space="preserve"> </w:t>
      </w:r>
      <w:r w:rsidR="00883C9B">
        <w:rPr>
          <w:rFonts w:ascii="Times New Roman" w:eastAsia="Verdana" w:hAnsi="Times New Roman" w:cs="Times New Roman"/>
          <w:color w:val="000000" w:themeColor="text1"/>
          <w:sz w:val="24"/>
          <w:szCs w:val="24"/>
        </w:rPr>
        <w:t>access</w:t>
      </w:r>
      <w:r w:rsidRPr="000C38B2">
        <w:rPr>
          <w:rFonts w:ascii="Times New Roman" w:eastAsia="Verdana" w:hAnsi="Times New Roman" w:cs="Times New Roman"/>
          <w:color w:val="000000" w:themeColor="text1"/>
          <w:sz w:val="24"/>
          <w:szCs w:val="24"/>
        </w:rPr>
        <w:t xml:space="preserve"> computing, video and voice networks, and ID cards. No student is allowed to give an unauthorized user access to any technological resource of Kingdom College or to use illegal software. This does not include all prohibited uses of technology. All federal, state, and local prohibitions regarding technology are also prohibited at Kingdom College.</w:t>
      </w:r>
    </w:p>
    <w:p w14:paraId="64EA4BB6" w14:textId="79C46DFB" w:rsidR="006150F9" w:rsidRPr="000C38B2" w:rsidRDefault="006150F9" w:rsidP="006150F9">
      <w:pPr>
        <w:numPr>
          <w:ilvl w:val="0"/>
          <w:numId w:val="6"/>
        </w:numPr>
        <w:tabs>
          <w:tab w:val="left" w:pos="720"/>
        </w:tabs>
        <w:spacing w:after="0" w:line="360" w:lineRule="auto"/>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All technology and network usage must comply with federal, state, and local law</w:t>
      </w:r>
      <w:r w:rsidR="00883C9B">
        <w:rPr>
          <w:rFonts w:ascii="Times New Roman" w:eastAsia="Verdana" w:hAnsi="Times New Roman" w:cs="Times New Roman"/>
          <w:color w:val="000000" w:themeColor="text1"/>
          <w:sz w:val="24"/>
          <w:szCs w:val="24"/>
        </w:rPr>
        <w:t xml:space="preserve"> and</w:t>
      </w:r>
      <w:r w:rsidRPr="000C38B2">
        <w:rPr>
          <w:rFonts w:ascii="Times New Roman" w:eastAsia="Verdana" w:hAnsi="Times New Roman" w:cs="Times New Roman"/>
          <w:color w:val="000000" w:themeColor="text1"/>
          <w:sz w:val="24"/>
          <w:szCs w:val="24"/>
        </w:rPr>
        <w:t xml:space="preserve"> Kingdom College policies. For example, students may not use technology to harass others, plagiarize, send </w:t>
      </w:r>
      <w:r w:rsidR="00883C9B">
        <w:rPr>
          <w:rFonts w:ascii="Times New Roman" w:eastAsia="Verdana" w:hAnsi="Times New Roman" w:cs="Times New Roman"/>
          <w:color w:val="000000" w:themeColor="text1"/>
          <w:sz w:val="24"/>
          <w:szCs w:val="24"/>
        </w:rPr>
        <w:t>emails</w:t>
      </w:r>
      <w:r w:rsidRPr="000C38B2">
        <w:rPr>
          <w:rFonts w:ascii="Times New Roman" w:eastAsia="Verdana" w:hAnsi="Times New Roman" w:cs="Times New Roman"/>
          <w:color w:val="000000" w:themeColor="text1"/>
          <w:sz w:val="24"/>
          <w:szCs w:val="24"/>
        </w:rPr>
        <w:t xml:space="preserve"> through false user names, steal other student or staff passwords, distribute copyrighted material illegally to others, </w:t>
      </w:r>
      <w:r w:rsidR="00883C9B">
        <w:rPr>
          <w:rFonts w:ascii="Times New Roman" w:eastAsia="Verdana" w:hAnsi="Times New Roman" w:cs="Times New Roman"/>
          <w:color w:val="000000" w:themeColor="text1"/>
          <w:sz w:val="24"/>
          <w:szCs w:val="24"/>
        </w:rPr>
        <w:t>or</w:t>
      </w:r>
      <w:r w:rsidRPr="000C38B2">
        <w:rPr>
          <w:rFonts w:ascii="Times New Roman" w:eastAsia="Verdana" w:hAnsi="Times New Roman" w:cs="Times New Roman"/>
          <w:color w:val="000000" w:themeColor="text1"/>
          <w:sz w:val="24"/>
          <w:szCs w:val="24"/>
        </w:rPr>
        <w:t xml:space="preserve"> use shareware without </w:t>
      </w:r>
      <w:r w:rsidRPr="000C38B2">
        <w:rPr>
          <w:rFonts w:ascii="Times New Roman" w:eastAsia="Verdana" w:hAnsi="Times New Roman" w:cs="Times New Roman"/>
          <w:color w:val="000000" w:themeColor="text1"/>
          <w:sz w:val="24"/>
          <w:szCs w:val="24"/>
        </w:rPr>
        <w:lastRenderedPageBreak/>
        <w:t xml:space="preserve">registering Mass messages that need to be sent out on behalf of college business on the student’s part are to be considerate of others. The messages are to include the name and the title of the </w:t>
      </w:r>
      <w:r w:rsidR="00883C9B">
        <w:rPr>
          <w:rFonts w:ascii="Times New Roman" w:eastAsia="Verdana" w:hAnsi="Times New Roman" w:cs="Times New Roman"/>
          <w:color w:val="000000" w:themeColor="text1"/>
          <w:sz w:val="24"/>
          <w:szCs w:val="24"/>
        </w:rPr>
        <w:t>message's sender</w:t>
      </w:r>
      <w:r w:rsidRPr="000C38B2">
        <w:rPr>
          <w:rFonts w:ascii="Times New Roman" w:eastAsia="Verdana" w:hAnsi="Times New Roman" w:cs="Times New Roman"/>
          <w:color w:val="000000" w:themeColor="text1"/>
          <w:sz w:val="24"/>
          <w:szCs w:val="24"/>
        </w:rPr>
        <w:t>. Mass messages only get sent out if they pertain to Kingdom</w:t>
      </w:r>
      <w:proofErr w:type="gramStart"/>
      <w:r w:rsidRPr="000C38B2">
        <w:rPr>
          <w:rFonts w:ascii="Times New Roman" w:eastAsia="Verdana" w:hAnsi="Times New Roman" w:cs="Times New Roman"/>
          <w:color w:val="000000" w:themeColor="text1"/>
          <w:sz w:val="24"/>
          <w:szCs w:val="24"/>
        </w:rPr>
        <w:t>​ College</w:t>
      </w:r>
      <w:proofErr w:type="gramEnd"/>
      <w:r w:rsidRPr="000C38B2">
        <w:rPr>
          <w:rFonts w:ascii="Times New Roman" w:eastAsia="Verdana" w:hAnsi="Times New Roman" w:cs="Times New Roman"/>
          <w:color w:val="000000" w:themeColor="text1"/>
          <w:sz w:val="24"/>
          <w:szCs w:val="24"/>
        </w:rPr>
        <w:t xml:space="preserve">​​ business​ and will be sent as blind </w:t>
      </w:r>
      <w:r w:rsidR="00883C9B">
        <w:rPr>
          <w:rFonts w:ascii="Times New Roman" w:eastAsia="Verdana" w:hAnsi="Times New Roman" w:cs="Times New Roman"/>
          <w:color w:val="000000" w:themeColor="text1"/>
          <w:sz w:val="24"/>
          <w:szCs w:val="24"/>
        </w:rPr>
        <w:t>copies</w:t>
      </w:r>
      <w:r w:rsidRPr="000C38B2">
        <w:rPr>
          <w:rFonts w:ascii="Times New Roman" w:eastAsia="Verdana" w:hAnsi="Times New Roman" w:cs="Times New Roman"/>
          <w:color w:val="000000" w:themeColor="text1"/>
          <w:sz w:val="24"/>
          <w:szCs w:val="24"/>
        </w:rPr>
        <w:t>.</w:t>
      </w:r>
    </w:p>
    <w:p w14:paraId="0B6768ED" w14:textId="68493E85" w:rsidR="006150F9" w:rsidRPr="000C38B2" w:rsidRDefault="006150F9" w:rsidP="006150F9">
      <w:pPr>
        <w:pStyle w:val="ListParagraph"/>
        <w:numPr>
          <w:ilvl w:val="0"/>
          <w:numId w:val="6"/>
        </w:numPr>
        <w:pBdr>
          <w:top w:val="nil"/>
          <w:left w:val="nil"/>
          <w:bottom w:val="nil"/>
          <w:right w:val="nil"/>
          <w:between w:val="nil"/>
        </w:pBdr>
        <w:rPr>
          <w:rFonts w:ascii="Times New Roman" w:eastAsia="Times New Roman" w:hAnsi="Times New Roman" w:cs="Times New Roman"/>
          <w:color w:val="000000" w:themeColor="text1"/>
          <w:sz w:val="24"/>
          <w:szCs w:val="24"/>
        </w:rPr>
      </w:pPr>
      <w:r w:rsidRPr="000C38B2">
        <w:rPr>
          <w:rFonts w:ascii="Times New Roman" w:eastAsia="Times New Roman" w:hAnsi="Times New Roman" w:cs="Times New Roman"/>
          <w:color w:val="000000" w:themeColor="text1"/>
          <w:sz w:val="24"/>
          <w:szCs w:val="24"/>
        </w:rPr>
        <w:t xml:space="preserve">As a matter of courtesy, as any reputable airline attendant would say, “Please make sure that all cell phones and other electronic devices are in the “off” position and properly stowed for the duration of our class period.” If it is necessary that you be accessible for emergency reasons, please make sure your cell phone is placed in the “vibrate only” mode and that you respond to your call outside of the classroom. As a matter of courtesy, if you may need to leave the room during the class period, please sit close to the exit to minimize disruption </w:t>
      </w:r>
      <w:r w:rsidR="00883C9B">
        <w:rPr>
          <w:rFonts w:ascii="Times New Roman" w:eastAsia="Times New Roman" w:hAnsi="Times New Roman" w:cs="Times New Roman"/>
          <w:color w:val="000000" w:themeColor="text1"/>
          <w:sz w:val="24"/>
          <w:szCs w:val="24"/>
        </w:rPr>
        <w:t>to</w:t>
      </w:r>
      <w:r w:rsidRPr="000C38B2">
        <w:rPr>
          <w:rFonts w:ascii="Times New Roman" w:eastAsia="Times New Roman" w:hAnsi="Times New Roman" w:cs="Times New Roman"/>
          <w:color w:val="000000" w:themeColor="text1"/>
          <w:sz w:val="24"/>
          <w:szCs w:val="24"/>
        </w:rPr>
        <w:t xml:space="preserve"> fellow students. </w:t>
      </w:r>
    </w:p>
    <w:p w14:paraId="1930FD7A" w14:textId="0B3AD777" w:rsidR="006150F9" w:rsidRPr="000C38B2" w:rsidRDefault="006150F9" w:rsidP="006150F9">
      <w:pPr>
        <w:pStyle w:val="ListParagraph"/>
        <w:numPr>
          <w:ilvl w:val="0"/>
          <w:numId w:val="6"/>
        </w:numPr>
        <w:pBdr>
          <w:top w:val="nil"/>
          <w:left w:val="nil"/>
          <w:bottom w:val="nil"/>
          <w:right w:val="nil"/>
          <w:between w:val="nil"/>
        </w:pBdr>
        <w:rPr>
          <w:rFonts w:ascii="Times New Roman" w:eastAsia="Times New Roman" w:hAnsi="Times New Roman" w:cs="Times New Roman"/>
          <w:color w:val="000000" w:themeColor="text1"/>
          <w:sz w:val="24"/>
          <w:szCs w:val="24"/>
        </w:rPr>
      </w:pPr>
      <w:r w:rsidRPr="000C38B2">
        <w:rPr>
          <w:rFonts w:ascii="Times New Roman" w:eastAsia="Times New Roman" w:hAnsi="Times New Roman" w:cs="Times New Roman"/>
          <w:color w:val="000000" w:themeColor="text1"/>
          <w:sz w:val="24"/>
          <w:szCs w:val="24"/>
        </w:rPr>
        <w:t xml:space="preserve">You may bring your laptop or other technology to class and use it to take notes. However, if </w:t>
      </w:r>
      <w:r w:rsidR="00883C9B">
        <w:rPr>
          <w:rFonts w:ascii="Times New Roman" w:eastAsia="Times New Roman" w:hAnsi="Times New Roman" w:cs="Times New Roman"/>
          <w:color w:val="000000" w:themeColor="text1"/>
          <w:sz w:val="24"/>
          <w:szCs w:val="24"/>
        </w:rPr>
        <w:t xml:space="preserve">the use of your laptop/technology becomes disruptive or if it impedes your ability to attend to the </w:t>
      </w:r>
      <w:r w:rsidRPr="000C38B2">
        <w:rPr>
          <w:rFonts w:ascii="Times New Roman" w:eastAsia="Times New Roman" w:hAnsi="Times New Roman" w:cs="Times New Roman"/>
          <w:color w:val="000000" w:themeColor="text1"/>
          <w:sz w:val="24"/>
          <w:szCs w:val="24"/>
        </w:rPr>
        <w:t>subject matter (i.e., surfing the net, preparing assignments for this or other classes, etc.), you will be asked to shut down your program and leave your laptop/technology at home.</w:t>
      </w:r>
    </w:p>
    <w:p w14:paraId="0778FFB3" w14:textId="26E1B980" w:rsidR="006150F9" w:rsidRPr="000C38B2" w:rsidRDefault="006150F9" w:rsidP="006150F9">
      <w:pPr>
        <w:numPr>
          <w:ilvl w:val="0"/>
          <w:numId w:val="6"/>
        </w:numPr>
        <w:tabs>
          <w:tab w:val="left" w:pos="720"/>
        </w:tabs>
        <w:spacing w:after="0" w:line="360" w:lineRule="auto"/>
        <w:rPr>
          <w:rFonts w:ascii="Times New Roman" w:eastAsia="Verdana" w:hAnsi="Times New Roman" w:cs="Times New Roman"/>
          <w:color w:val="000000" w:themeColor="text1"/>
          <w:sz w:val="24"/>
          <w:szCs w:val="24"/>
        </w:rPr>
      </w:pPr>
      <w:r w:rsidRPr="000C38B2">
        <w:rPr>
          <w:rFonts w:ascii="Times New Roman" w:eastAsia="Verdana" w:hAnsi="Times New Roman" w:cs="Times New Roman"/>
          <w:color w:val="000000" w:themeColor="text1"/>
          <w:sz w:val="24"/>
          <w:szCs w:val="24"/>
        </w:rPr>
        <w:t xml:space="preserve">Kingdom College will pursue disciplinary </w:t>
      </w:r>
      <w:r w:rsidR="00883C9B">
        <w:rPr>
          <w:rFonts w:ascii="Times New Roman" w:eastAsia="Verdana" w:hAnsi="Times New Roman" w:cs="Times New Roman"/>
          <w:color w:val="000000" w:themeColor="text1"/>
          <w:sz w:val="24"/>
          <w:szCs w:val="24"/>
        </w:rPr>
        <w:t>and legal actions, if necessary, in response to​​ ​​ computer ​​and​​ technology ​​usage violations</w:t>
      </w:r>
      <w:r w:rsidRPr="000C38B2">
        <w:rPr>
          <w:rFonts w:ascii="Times New Roman" w:eastAsia="Verdana" w:hAnsi="Times New Roman" w:cs="Times New Roman"/>
          <w:color w:val="000000" w:themeColor="text1"/>
          <w:sz w:val="24"/>
          <w:szCs w:val="24"/>
        </w:rPr>
        <w:t>.</w:t>
      </w:r>
    </w:p>
    <w:p w14:paraId="47F6295A" w14:textId="77777777" w:rsidR="007C53CE" w:rsidRPr="000C38B2" w:rsidRDefault="007C53CE" w:rsidP="007343A1">
      <w:pPr>
        <w:rPr>
          <w:rFonts w:ascii="Times New Roman" w:eastAsia="Verdana" w:hAnsi="Times New Roman" w:cs="Times New Roman"/>
          <w:b/>
          <w:bCs/>
          <w:sz w:val="24"/>
          <w:szCs w:val="24"/>
        </w:rPr>
      </w:pPr>
    </w:p>
    <w:sectPr w:rsidR="007C53CE" w:rsidRPr="000C38B2"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1804FD"/>
    <w:multiLevelType w:val="multilevel"/>
    <w:tmpl w:val="3F46BB1E"/>
    <w:lvl w:ilvl="0">
      <w:start w:val="1"/>
      <w:numFmt w:val="decimal"/>
      <w:lvlText w:val="%1."/>
      <w:lvlJc w:val="left"/>
      <w:pPr>
        <w:ind w:left="360" w:firstLine="0"/>
      </w:pPr>
      <w:rPr>
        <w:vertAlign w:val="baseline"/>
      </w:rPr>
    </w:lvl>
    <w:lvl w:ilvl="1">
      <w:start w:val="1"/>
      <w:numFmt w:val="bullet"/>
      <w:lvlText w:val=""/>
      <w:lvlJc w:val="left"/>
      <w:pPr>
        <w:ind w:left="360" w:firstLine="0"/>
      </w:pPr>
      <w:rPr>
        <w:vertAlign w:val="baseline"/>
      </w:rPr>
    </w:lvl>
    <w:lvl w:ilvl="2">
      <w:start w:val="1"/>
      <w:numFmt w:val="bullet"/>
      <w:lvlText w:val=""/>
      <w:lvlJc w:val="left"/>
      <w:pPr>
        <w:ind w:left="360" w:firstLine="0"/>
      </w:pPr>
      <w:rPr>
        <w:vertAlign w:val="baseline"/>
      </w:rPr>
    </w:lvl>
    <w:lvl w:ilvl="3">
      <w:start w:val="1"/>
      <w:numFmt w:val="bullet"/>
      <w:lvlText w:val=""/>
      <w:lvlJc w:val="left"/>
      <w:pPr>
        <w:ind w:left="360" w:firstLine="0"/>
      </w:pPr>
      <w:rPr>
        <w:vertAlign w:val="baseline"/>
      </w:rPr>
    </w:lvl>
    <w:lvl w:ilvl="4">
      <w:start w:val="1"/>
      <w:numFmt w:val="bullet"/>
      <w:lvlText w:val=""/>
      <w:lvlJc w:val="left"/>
      <w:pPr>
        <w:ind w:left="360" w:firstLine="0"/>
      </w:pPr>
      <w:rPr>
        <w:vertAlign w:val="baseline"/>
      </w:rPr>
    </w:lvl>
    <w:lvl w:ilvl="5">
      <w:start w:val="1"/>
      <w:numFmt w:val="bullet"/>
      <w:lvlText w:val=""/>
      <w:lvlJc w:val="left"/>
      <w:pPr>
        <w:ind w:left="360" w:firstLine="0"/>
      </w:pPr>
      <w:rPr>
        <w:vertAlign w:val="baseline"/>
      </w:rPr>
    </w:lvl>
    <w:lvl w:ilvl="6">
      <w:start w:val="1"/>
      <w:numFmt w:val="bullet"/>
      <w:lvlText w:val=""/>
      <w:lvlJc w:val="left"/>
      <w:pPr>
        <w:ind w:left="360" w:firstLine="0"/>
      </w:pPr>
      <w:rPr>
        <w:vertAlign w:val="baseline"/>
      </w:rPr>
    </w:lvl>
    <w:lvl w:ilvl="7">
      <w:start w:val="1"/>
      <w:numFmt w:val="bullet"/>
      <w:lvlText w:val=""/>
      <w:lvlJc w:val="left"/>
      <w:pPr>
        <w:ind w:left="360" w:firstLine="0"/>
      </w:pPr>
      <w:rPr>
        <w:vertAlign w:val="baseline"/>
      </w:rPr>
    </w:lvl>
    <w:lvl w:ilvl="8">
      <w:start w:val="1"/>
      <w:numFmt w:val="bullet"/>
      <w:lvlText w:val=""/>
      <w:lvlJc w:val="left"/>
      <w:pPr>
        <w:ind w:left="360" w:firstLine="0"/>
      </w:pPr>
      <w:rPr>
        <w:vertAlign w:val="baseline"/>
      </w:rPr>
    </w:lvl>
  </w:abstractNum>
  <w:abstractNum w:abstractNumId="2">
    <w:nsid w:val="2B3C5E2B"/>
    <w:multiLevelType w:val="hybridMultilevel"/>
    <w:tmpl w:val="87FC64F4"/>
    <w:lvl w:ilvl="0" w:tplc="DC54126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36B75C13"/>
    <w:multiLevelType w:val="hybridMultilevel"/>
    <w:tmpl w:val="4102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A22E2"/>
    <w:multiLevelType w:val="multilevel"/>
    <w:tmpl w:val="C2801FD4"/>
    <w:lvl w:ilvl="0">
      <w:start w:val="1"/>
      <w:numFmt w:val="bullet"/>
      <w:lvlText w:val="●"/>
      <w:lvlJc w:val="left"/>
      <w:pPr>
        <w:ind w:left="720" w:hanging="360"/>
      </w:pPr>
      <w:rPr>
        <w:rFonts w:ascii="Arial" w:eastAsia="Arial" w:hAnsi="Arial" w:cs="Arial"/>
        <w:color w:val="030A13"/>
        <w:sz w:val="21"/>
        <w:szCs w:val="21"/>
        <w:u w:val="none"/>
      </w:rPr>
    </w:lvl>
    <w:lvl w:ilvl="1">
      <w:start w:val="1"/>
      <w:numFmt w:val="bullet"/>
      <w:lvlText w:val="○"/>
      <w:lvlJc w:val="left"/>
      <w:pPr>
        <w:ind w:left="1440" w:hanging="360"/>
      </w:pPr>
      <w:rPr>
        <w:rFonts w:ascii="Arial" w:eastAsia="Arial" w:hAnsi="Arial" w:cs="Arial"/>
        <w:color w:val="030A1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C7"/>
    <w:rsid w:val="002729F5"/>
    <w:rsid w:val="004A2021"/>
    <w:rsid w:val="004A78CB"/>
    <w:rsid w:val="004C514B"/>
    <w:rsid w:val="005D1C8E"/>
    <w:rsid w:val="006150F9"/>
    <w:rsid w:val="006633C7"/>
    <w:rsid w:val="0067148F"/>
    <w:rsid w:val="006A27A1"/>
    <w:rsid w:val="006E7621"/>
    <w:rsid w:val="007343A1"/>
    <w:rsid w:val="007C53CE"/>
    <w:rsid w:val="00883C9B"/>
    <w:rsid w:val="00941642"/>
    <w:rsid w:val="00A26662"/>
    <w:rsid w:val="00BC2E44"/>
    <w:rsid w:val="00C16D6D"/>
    <w:rsid w:val="00C55C61"/>
    <w:rsid w:val="00E322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D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A26662"/>
    <w:pPr>
      <w:spacing w:after="0" w:line="36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A26662"/>
    <w:pPr>
      <w:spacing w:after="0" w:line="36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8104-DEEA-4A0A-8493-4E79F982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2531</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vt:lpstr>
      <vt:lpstr>COMPUTER ​USAGE​​ POLICY​</vt:lpstr>
    </vt:vector>
  </TitlesOfParts>
  <Company>Microsoft</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5</cp:revision>
  <dcterms:created xsi:type="dcterms:W3CDTF">2023-04-06T16:42:00Z</dcterms:created>
  <dcterms:modified xsi:type="dcterms:W3CDTF">2025-07-22T18:39:00Z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a3858cfeb46066055ccd960f11381ddb5ea2aa71e3cfb9395d0acd1a388436b0</vt:lpwstr>
  </property>
</Properties>
</file>